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EE916"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outlineLvl w:val="0"/>
        <w:rPr>
          <w:b/>
        </w:rPr>
      </w:pPr>
      <w:r>
        <w:t xml:space="preserve">ALLGEMEINE BEDINGUNGEN </w:t>
      </w:r>
    </w:p>
    <w:p w14:paraId="0040C49E" w14:textId="77777777" w:rsidR="00524C2E" w:rsidRDefault="00524C2E">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center"/>
        <w:rPr>
          <w:rFonts w:ascii="Roboto" w:eastAsia="Arial Unicode MS" w:hAnsi="Roboto" w:cs="Times New Roman"/>
          <w:b/>
          <w:color w:val="000000"/>
          <w:sz w:val="20"/>
          <w:bdr w:val="nil"/>
        </w:rPr>
      </w:pPr>
    </w:p>
    <w:p w14:paraId="4FC389C9" w14:textId="77777777" w:rsidR="00524C2E" w:rsidRDefault="00524C2E">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Fonts w:ascii="Roboto" w:eastAsia="Arial Unicode MS" w:hAnsi="Roboto" w:cs="Times New Roman"/>
          <w:b/>
          <w:color w:val="000000"/>
          <w:sz w:val="20"/>
          <w:bdr w:val="nil"/>
        </w:rPr>
      </w:pPr>
    </w:p>
    <w:p w14:paraId="1B89BA31" w14:textId="29A5EA5A" w:rsidR="00524C2E" w:rsidRDefault="00000000">
      <w:pPr>
        <w:pStyle w:val="P68B1DB1-Normale2"/>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outlineLvl w:val="0"/>
      </w:pPr>
      <w:r>
        <w:t>Art. 1 Gegenstand</w:t>
      </w:r>
    </w:p>
    <w:p w14:paraId="0DB8A752" w14:textId="28AACD1D" w:rsidR="00524C2E" w:rsidRDefault="00000000">
      <w:pPr>
        <w:pStyle w:val="P68B1DB1-Normale3"/>
        <w:jc w:val="both"/>
        <w:rPr>
          <w:rFonts w:ascii="Roboto" w:eastAsia="Arial Unicode MS" w:hAnsi="Roboto" w:cs="Times New Roman"/>
          <w:bdr w:val="nil"/>
        </w:rPr>
      </w:pPr>
      <w:r>
        <w:rPr>
          <w:rFonts w:ascii="Roboto" w:eastAsia="Arial Unicode MS" w:hAnsi="Roboto" w:cs="Times New Roman"/>
          <w:bdr w:val="nil"/>
        </w:rPr>
        <w:t xml:space="preserve">Diese Allgemeinen Geschäftsbedingungen (im Folgenden „Allgemeine Geschäftsbedingungen“) regeln den Zugang zur IT-Plattform (im Folgenden „B2Bid“), über die </w:t>
      </w:r>
      <w:r w:rsidR="003521B6">
        <w:rPr>
          <w:rFonts w:ascii="Roboto" w:eastAsia="Arial Unicode MS" w:hAnsi="Roboto" w:cs="Times New Roman"/>
          <w:bdr w:val="nil"/>
        </w:rPr>
        <w:t xml:space="preserve">die </w:t>
      </w:r>
      <w:r>
        <w:rPr>
          <w:rFonts w:ascii="Roboto" w:eastAsia="Arial Unicode MS" w:hAnsi="Roboto" w:cs="Times New Roman"/>
          <w:bdr w:val="nil"/>
        </w:rPr>
        <w:t xml:space="preserve">BIAUTO GROUP SPA und die mit ihr verbundenen Unternehmen Online-Auktionen (im Folgenden „Auktionen“) für den Verkauf von Gebrauchtfahrzeugen organisiert, verwaltet und abschließt, sowie die Teilnahme an Auktionen, deren Durchführung und die damit verbundenen und/oder sich daraus ergebenden Verfahren. BIAUTO GROUP SPA ist kein Auktionshaus und betreibt </w:t>
      </w:r>
      <w:r w:rsidR="003521B6">
        <w:rPr>
          <w:rFonts w:ascii="Roboto" w:eastAsia="Arial Unicode MS" w:hAnsi="Roboto" w:cs="Times New Roman"/>
          <w:bdr w:val="nil"/>
        </w:rPr>
        <w:t>keine</w:t>
      </w:r>
      <w:r>
        <w:rPr>
          <w:rFonts w:ascii="Roboto" w:eastAsia="Arial Unicode MS" w:hAnsi="Roboto" w:cs="Times New Roman"/>
          <w:bdr w:val="nil"/>
        </w:rPr>
        <w:t xml:space="preserve"> Vermittlungstätigkeiten noch ist sie </w:t>
      </w:r>
      <w:r w:rsidR="003521B6">
        <w:rPr>
          <w:rFonts w:ascii="Roboto" w:eastAsia="Arial Unicode MS" w:hAnsi="Roboto" w:cs="Times New Roman"/>
          <w:bdr w:val="nil"/>
        </w:rPr>
        <w:t xml:space="preserve">als </w:t>
      </w:r>
      <w:r>
        <w:rPr>
          <w:rFonts w:ascii="Roboto" w:eastAsia="Arial Unicode MS" w:hAnsi="Roboto" w:cs="Times New Roman"/>
          <w:bdr w:val="nil"/>
        </w:rPr>
        <w:t xml:space="preserve">traditioneller „Auktionator“ tätig. Daher ist die Einrichtung des Online-Auktionskanals durch die BIAUTO GROUP SPA unter der Marke BUYCARS als mit dem normalen Verkauf zusammenhängende Tätigkeit anzusehen, das heißt, als Treffpunkt im Internet, an dem in der Branche der Autohändler tätige Personen </w:t>
      </w:r>
      <w:r w:rsidR="009F6C98">
        <w:rPr>
          <w:rFonts w:ascii="Roboto" w:eastAsia="Arial Unicode MS" w:hAnsi="Roboto" w:cs="Times New Roman"/>
          <w:bdr w:val="nil"/>
        </w:rPr>
        <w:t xml:space="preserve">zu jeder Zeit und von jedem Ort </w:t>
      </w:r>
      <w:r>
        <w:rPr>
          <w:rFonts w:ascii="Roboto" w:eastAsia="Arial Unicode MS" w:hAnsi="Roboto" w:cs="Times New Roman"/>
          <w:bdr w:val="nil"/>
        </w:rPr>
        <w:t>Auktionsgebote für den Kauf von Fahrzeugen auf der Webs</w:t>
      </w:r>
      <w:r w:rsidR="003521B6">
        <w:rPr>
          <w:rFonts w:ascii="Roboto" w:eastAsia="Arial Unicode MS" w:hAnsi="Roboto" w:cs="Times New Roman"/>
          <w:bdr w:val="nil"/>
        </w:rPr>
        <w:t>e</w:t>
      </w:r>
      <w:r>
        <w:rPr>
          <w:rFonts w:ascii="Roboto" w:eastAsia="Arial Unicode MS" w:hAnsi="Roboto" w:cs="Times New Roman"/>
          <w:bdr w:val="nil"/>
        </w:rPr>
        <w:t xml:space="preserve">ite </w:t>
      </w:r>
      <w:r>
        <w:rPr>
          <w:rFonts w:ascii="Roboto" w:hAnsi="Roboto"/>
        </w:rPr>
        <w:t>www</w:t>
      </w:r>
      <w:r w:rsidR="003D0FB9">
        <w:rPr>
          <w:rFonts w:ascii="Roboto" w:hAnsi="Roboto"/>
        </w:rPr>
        <w:t>.</w:t>
      </w:r>
      <w:r>
        <w:rPr>
          <w:rFonts w:ascii="Roboto" w:hAnsi="Roboto"/>
        </w:rPr>
        <w:t>123buycars.com</w:t>
      </w:r>
      <w:r w:rsidR="003521B6">
        <w:rPr>
          <w:rFonts w:ascii="Roboto" w:hAnsi="Roboto"/>
        </w:rPr>
        <w:t xml:space="preserve"> </w:t>
      </w:r>
      <w:r>
        <w:rPr>
          <w:rFonts w:ascii="Roboto" w:eastAsia="Arial Unicode MS" w:hAnsi="Roboto" w:cs="Times New Roman"/>
          <w:bdr w:val="nil"/>
        </w:rPr>
        <w:t>abgeben können</w:t>
      </w:r>
      <w:r w:rsidR="009F6C98">
        <w:rPr>
          <w:rFonts w:ascii="Roboto" w:eastAsia="Arial Unicode MS" w:hAnsi="Roboto" w:cs="Times New Roman"/>
          <w:bdr w:val="nil"/>
        </w:rPr>
        <w:t>, und zwar</w:t>
      </w:r>
      <w:r>
        <w:rPr>
          <w:rFonts w:ascii="Roboto" w:eastAsia="Arial Unicode MS" w:hAnsi="Roboto" w:cs="Times New Roman"/>
          <w:bdr w:val="nil"/>
        </w:rPr>
        <w:t xml:space="preserve"> mittels des für Auktionshäuser typischen Verfahrens wie „Angebot abgeben“ und „</w:t>
      </w:r>
      <w:proofErr w:type="spellStart"/>
      <w:r w:rsidR="003D0FB9">
        <w:rPr>
          <w:rFonts w:ascii="Roboto" w:eastAsia="Arial Unicode MS" w:hAnsi="Roboto" w:cs="Times New Roman"/>
          <w:bdr w:val="nil"/>
        </w:rPr>
        <w:t>buy-now</w:t>
      </w:r>
      <w:proofErr w:type="spellEnd"/>
      <w:r>
        <w:rPr>
          <w:rFonts w:ascii="Roboto" w:eastAsia="Arial Unicode MS" w:hAnsi="Roboto" w:cs="Times New Roman"/>
          <w:bdr w:val="nil"/>
        </w:rPr>
        <w:t>“.</w:t>
      </w:r>
    </w:p>
    <w:p w14:paraId="7FF7AD22" w14:textId="77777777" w:rsidR="00524C2E" w:rsidRDefault="00524C2E">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rPr>
          <w:rFonts w:ascii="Roboto" w:eastAsia="Arial Unicode MS" w:hAnsi="Roboto" w:cs="Times New Roman"/>
          <w:color w:val="000000"/>
          <w:sz w:val="20"/>
          <w:bdr w:val="nil"/>
        </w:rPr>
      </w:pPr>
    </w:p>
    <w:p w14:paraId="5BB9E1F8" w14:textId="5D1C4880" w:rsidR="00524C2E" w:rsidRDefault="00000000">
      <w:pPr>
        <w:pStyle w:val="P68B1DB1-Normale2"/>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2 Zugang zu </w:t>
      </w:r>
      <w:r>
        <w:rPr>
          <w:smallCaps/>
        </w:rPr>
        <w:t>B2Bid</w:t>
      </w:r>
    </w:p>
    <w:p w14:paraId="051EC13D" w14:textId="4FCF5540" w:rsidR="00524C2E" w:rsidRDefault="00000000">
      <w:pPr>
        <w:pStyle w:val="P68B1DB1-Normale3"/>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bdr w:val="nil"/>
        </w:rPr>
      </w:pPr>
      <w:r>
        <w:rPr>
          <w:rFonts w:ascii="Roboto" w:eastAsia="Arial Unicode MS" w:hAnsi="Roboto" w:cs="Times New Roman"/>
          <w:b/>
          <w:bdr w:val="nil"/>
        </w:rPr>
        <w:t>2.1</w:t>
      </w:r>
      <w:r>
        <w:rPr>
          <w:rFonts w:ascii="Roboto" w:eastAsia="Arial Unicode MS" w:hAnsi="Roboto" w:cs="Times New Roman"/>
          <w:bdr w:val="nil"/>
        </w:rPr>
        <w:t xml:space="preserve"> Unbeschadet der Bestimmungen des folgenden Artikels 2.2 ist der Zugang zu </w:t>
      </w:r>
      <w:r>
        <w:rPr>
          <w:rFonts w:ascii="Roboto" w:eastAsia="Arial Unicode MS" w:hAnsi="Roboto" w:cs="Times New Roman"/>
          <w:smallCaps/>
          <w:bdr w:val="nil"/>
        </w:rPr>
        <w:t>B2Bid</w:t>
      </w:r>
      <w:r>
        <w:rPr>
          <w:rFonts w:ascii="Roboto" w:eastAsia="Arial Unicode MS" w:hAnsi="Roboto" w:cs="Times New Roman"/>
          <w:bdr w:val="nil"/>
        </w:rPr>
        <w:t xml:space="preserve"> professionellen Betreibern vorbehalten, die nach Erhalt einer </w:t>
      </w:r>
      <w:r>
        <w:rPr>
          <w:rFonts w:ascii="Roboto" w:eastAsia="Arial Unicode MS" w:hAnsi="Roboto" w:cs="Times New Roman"/>
          <w:i/>
          <w:bdr w:val="nil"/>
        </w:rPr>
        <w:t>E-Mail</w:t>
      </w:r>
      <w:r>
        <w:rPr>
          <w:rFonts w:ascii="Roboto" w:eastAsia="Arial Unicode MS" w:hAnsi="Roboto" w:cs="Times New Roman"/>
          <w:bdr w:val="nil"/>
        </w:rPr>
        <w:t xml:space="preserve">-Einladung und </w:t>
      </w:r>
      <w:r w:rsidR="008E1CDD">
        <w:rPr>
          <w:rFonts w:ascii="Roboto" w:eastAsia="Arial Unicode MS" w:hAnsi="Roboto" w:cs="Times New Roman"/>
          <w:bdr w:val="nil"/>
        </w:rPr>
        <w:t xml:space="preserve">nach </w:t>
      </w:r>
      <w:r>
        <w:rPr>
          <w:rFonts w:ascii="Roboto" w:eastAsia="Arial Unicode MS" w:hAnsi="Roboto" w:cs="Times New Roman"/>
          <w:bdr w:val="nil"/>
        </w:rPr>
        <w:t xml:space="preserve">dem ordnungsgemäßen Ausfüllen des Formulars auf der Webseite </w:t>
      </w:r>
      <w:r w:rsidR="003D0FB9">
        <w:rPr>
          <w:rFonts w:ascii="Roboto" w:eastAsia="Arial Unicode MS" w:hAnsi="Roboto" w:cs="Times New Roman"/>
          <w:bdr w:val="nil"/>
        </w:rPr>
        <w:t>www.</w:t>
      </w:r>
      <w:r>
        <w:rPr>
          <w:rFonts w:ascii="Roboto" w:hAnsi="Roboto"/>
        </w:rPr>
        <w:t>123buycars.com,</w:t>
      </w:r>
      <w:r>
        <w:rPr>
          <w:rFonts w:ascii="Roboto" w:eastAsia="Arial Unicode MS" w:hAnsi="Roboto" w:cs="Times New Roman"/>
          <w:bdr w:val="nil"/>
        </w:rPr>
        <w:t xml:space="preserve"> mit der daraus resultierenden Kenntnisnahme und Annahme der </w:t>
      </w:r>
      <w:r>
        <w:rPr>
          <w:rFonts w:ascii="Roboto" w:eastAsia="Arial Unicode MS" w:hAnsi="Roboto" w:cs="Times New Roman"/>
          <w:smallCaps/>
          <w:bdr w:val="nil"/>
        </w:rPr>
        <w:t>Allgemeinen Geschäftsbedingungen</w:t>
      </w:r>
      <w:r w:rsidR="008E1CDD">
        <w:rPr>
          <w:rFonts w:ascii="Roboto" w:eastAsia="Arial Unicode MS" w:hAnsi="Roboto" w:cs="Times New Roman"/>
          <w:smallCaps/>
          <w:bdr w:val="nil"/>
        </w:rPr>
        <w:t>,</w:t>
      </w:r>
      <w:r>
        <w:rPr>
          <w:rFonts w:ascii="Roboto" w:eastAsia="Arial Unicode MS" w:hAnsi="Roboto" w:cs="Times New Roman"/>
          <w:bdr w:val="nil"/>
        </w:rPr>
        <w:t xml:space="preserve"> teilnehmen können. Diese erhalten per </w:t>
      </w:r>
      <w:r>
        <w:rPr>
          <w:rFonts w:ascii="Roboto" w:eastAsia="Arial Unicode MS" w:hAnsi="Roboto" w:cs="Times New Roman"/>
          <w:i/>
          <w:bdr w:val="nil"/>
        </w:rPr>
        <w:t>E-Mail</w:t>
      </w:r>
      <w:r>
        <w:rPr>
          <w:rFonts w:ascii="Roboto" w:eastAsia="Arial Unicode MS" w:hAnsi="Roboto" w:cs="Times New Roman"/>
          <w:bdr w:val="nil"/>
        </w:rPr>
        <w:t xml:space="preserve"> den </w:t>
      </w:r>
      <w:r>
        <w:rPr>
          <w:rFonts w:ascii="Roboto" w:eastAsia="Arial Unicode MS" w:hAnsi="Roboto" w:cs="Times New Roman"/>
          <w:i/>
          <w:bdr w:val="nil"/>
        </w:rPr>
        <w:t>Benutzernamen</w:t>
      </w:r>
      <w:r>
        <w:rPr>
          <w:rFonts w:ascii="Roboto" w:eastAsia="Arial Unicode MS" w:hAnsi="Roboto" w:cs="Times New Roman"/>
          <w:bdr w:val="nil"/>
        </w:rPr>
        <w:t xml:space="preserve"> und das</w:t>
      </w:r>
      <w:r w:rsidR="008E1CDD">
        <w:rPr>
          <w:rFonts w:ascii="Roboto" w:eastAsia="Arial Unicode MS" w:hAnsi="Roboto" w:cs="Times New Roman"/>
          <w:bdr w:val="nil"/>
        </w:rPr>
        <w:t xml:space="preserve"> </w:t>
      </w:r>
      <w:r>
        <w:rPr>
          <w:rFonts w:ascii="Roboto" w:eastAsia="Arial Unicode MS" w:hAnsi="Roboto" w:cs="Times New Roman"/>
          <w:i/>
          <w:bdr w:val="nil"/>
        </w:rPr>
        <w:t>Passwort</w:t>
      </w:r>
      <w:r>
        <w:rPr>
          <w:rFonts w:ascii="Roboto" w:eastAsia="Arial Unicode MS" w:hAnsi="Roboto" w:cs="Times New Roman"/>
          <w:bdr w:val="nil"/>
        </w:rPr>
        <w:t>, es sei denn, dies wird von der BIAUTO GROUP SPA abgelehnt.</w:t>
      </w:r>
    </w:p>
    <w:p w14:paraId="07E7E1FC"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2.2</w:t>
      </w:r>
      <w:r>
        <w:t xml:space="preserve"> Um auf B2Bid zugreifen zu </w:t>
      </w:r>
      <w:r>
        <w:rPr>
          <w:smallCaps/>
        </w:rPr>
        <w:t>können</w:t>
      </w:r>
      <w:r>
        <w:t xml:space="preserve">, müssen die in Art. 2.1 genannten Unternehmer </w:t>
      </w:r>
    </w:p>
    <w:p w14:paraId="65D52316"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rPr>
          <w:color w:val="000000"/>
        </w:rPr>
      </w:pPr>
      <w:r>
        <w:rPr>
          <w:i/>
        </w:rPr>
        <w:t>A)</w:t>
      </w:r>
      <w:r>
        <w:t xml:space="preserve"> </w:t>
      </w:r>
      <w:r>
        <w:rPr>
          <w:u w:val="single"/>
        </w:rPr>
        <w:t>folgendes erklären und garantieren</w:t>
      </w:r>
      <w:r>
        <w:t xml:space="preserve">: </w:t>
      </w:r>
    </w:p>
    <w:p w14:paraId="3CAFF914" w14:textId="3C280221"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w:t>
      </w:r>
      <w:r>
        <w:t xml:space="preserve"> in keinem Rechtsstreit oder und/oder laufenden Streitigkeiten jeglicher Art mit BIAUTO GROUP SPA zu stehen;</w:t>
      </w:r>
    </w:p>
    <w:p w14:paraId="45F3584B" w14:textId="2A4731CE"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ii)</w:t>
      </w:r>
      <w:r>
        <w:t xml:space="preserve"> Inhaber einer </w:t>
      </w:r>
      <w:r w:rsidR="00281112">
        <w:t>USt-IdNr</w:t>
      </w:r>
      <w:r>
        <w:t>. mit der Berechtigung zum Handel mit Kraftfahrzeugen zu sein;</w:t>
      </w:r>
    </w:p>
    <w:p w14:paraId="238F21E5"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 xml:space="preserve">iii) </w:t>
      </w:r>
      <w:r>
        <w:t>dass die im Formular aufgeführten Daten gemäß Artikel 2.1 wahrheitsgetreu und korrekt sind;</w:t>
      </w:r>
    </w:p>
    <w:p w14:paraId="45141034" w14:textId="6ACDB0D6"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rPr>
          <w:color w:val="000000"/>
        </w:rPr>
      </w:pPr>
      <w:r>
        <w:rPr>
          <w:i/>
        </w:rPr>
        <w:t xml:space="preserve">B) </w:t>
      </w:r>
      <w:r>
        <w:rPr>
          <w:u w:val="single"/>
        </w:rPr>
        <w:t>Senden Sie an die</w:t>
      </w:r>
      <w:r>
        <w:rPr>
          <w:i/>
          <w:u w:val="single"/>
        </w:rPr>
        <w:t xml:space="preserve"> E-Mail-Adresse</w:t>
      </w:r>
      <w:r>
        <w:rPr>
          <w:u w:val="single"/>
        </w:rPr>
        <w:t xml:space="preserve"> …. oder durch Ausfüllen des </w:t>
      </w:r>
      <w:r>
        <w:rPr>
          <w:i/>
          <w:u w:val="single"/>
        </w:rPr>
        <w:t>Formulars</w:t>
      </w:r>
    </w:p>
    <w:p w14:paraId="2DBE75B5"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w:t>
      </w:r>
      <w:r>
        <w:t xml:space="preserve"> eine Kopie der Eintragung bei der Handelskammer (sog. Handelsregisterauszug); </w:t>
      </w:r>
    </w:p>
    <w:p w14:paraId="7EB659EC" w14:textId="7005F2E2" w:rsidR="00524C2E" w:rsidRDefault="00000000">
      <w:pPr>
        <w:pStyle w:val="P68B1DB1-Normale1"/>
        <w:spacing w:after="0" w:line="240" w:lineRule="auto"/>
      </w:pPr>
      <w:r>
        <w:rPr>
          <w:i/>
        </w:rPr>
        <w:t xml:space="preserve">ii) </w:t>
      </w:r>
      <w:r>
        <w:t>einen</w:t>
      </w:r>
      <w:r>
        <w:rPr>
          <w:i/>
        </w:rPr>
        <w:t xml:space="preserve"> </w:t>
      </w:r>
      <w:r>
        <w:t>gültigen Ausweis des gesetzlichen Vertreters.</w:t>
      </w:r>
    </w:p>
    <w:p w14:paraId="34A4A347" w14:textId="7B1108D3"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b/>
          <w:color w:val="000000"/>
        </w:rPr>
      </w:pPr>
      <w:r>
        <w:rPr>
          <w:b/>
        </w:rPr>
        <w:t>2.3</w:t>
      </w:r>
      <w:r>
        <w:t xml:space="preserve"> Jeder in Artikel 2.1 genannte professionelle Betreiber, der den</w:t>
      </w:r>
      <w:r>
        <w:rPr>
          <w:i/>
        </w:rPr>
        <w:t xml:space="preserve"> Benutzernamen</w:t>
      </w:r>
      <w:r>
        <w:t xml:space="preserve"> und das </w:t>
      </w:r>
      <w:r>
        <w:rPr>
          <w:i/>
        </w:rPr>
        <w:t xml:space="preserve">Passwort </w:t>
      </w:r>
      <w:r>
        <w:t>erhalten hat („</w:t>
      </w:r>
      <w:r>
        <w:rPr>
          <w:smallCaps/>
        </w:rPr>
        <w:t>Registrierter</w:t>
      </w:r>
      <w:r>
        <w:t xml:space="preserve"> </w:t>
      </w:r>
      <w:r>
        <w:rPr>
          <w:smallCaps/>
        </w:rPr>
        <w:t>Benutzer</w:t>
      </w:r>
      <w:r>
        <w:t xml:space="preserve">“), ist verpflichtet, diese zu speichern und aufzubewahren, </w:t>
      </w:r>
      <w:r w:rsidR="008E1CDD">
        <w:t>die Daten</w:t>
      </w:r>
      <w:r>
        <w:t xml:space="preserve"> vertraulich zu behandeln und sicherzustellen, dass sie nicht von Dritten verwendet werden können.</w:t>
      </w:r>
    </w:p>
    <w:p w14:paraId="2B18AE0A" w14:textId="578C7745"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2.4 </w:t>
      </w:r>
      <w:r>
        <w:t xml:space="preserve">Sollte der </w:t>
      </w:r>
      <w:r>
        <w:rPr>
          <w:smallCaps/>
        </w:rPr>
        <w:t>registrierte</w:t>
      </w:r>
      <w:r>
        <w:t xml:space="preserve"> </w:t>
      </w:r>
      <w:r>
        <w:rPr>
          <w:smallCaps/>
        </w:rPr>
        <w:t>Benutzer</w:t>
      </w:r>
      <w:r>
        <w:t xml:space="preserve"> den Verdacht haben, dass unbefugte Personen unrechtmäßig auf seinen </w:t>
      </w:r>
      <w:r>
        <w:rPr>
          <w:i/>
        </w:rPr>
        <w:t>Benutzernamen</w:t>
      </w:r>
      <w:r>
        <w:t xml:space="preserve"> und/oder sein </w:t>
      </w:r>
      <w:r>
        <w:rPr>
          <w:i/>
        </w:rPr>
        <w:t>Passwort</w:t>
      </w:r>
      <w:r>
        <w:t xml:space="preserve"> zugegriffen haben, ist er verpflichtet, BIAUTO GROUP SPA unverzüglich mit allen Mitteln zu informieren, die geeignet sind, den Erhalt einer solchen Mitteilung nachzuweisen. Bis zu deren Erhalt durch BIAUTO GROUP SPA ist der </w:t>
      </w:r>
      <w:r>
        <w:rPr>
          <w:smallCaps/>
        </w:rPr>
        <w:t>registrierte</w:t>
      </w:r>
      <w:r>
        <w:t xml:space="preserve"> </w:t>
      </w:r>
      <w:r>
        <w:rPr>
          <w:smallCaps/>
        </w:rPr>
        <w:t>Benutzer</w:t>
      </w:r>
      <w:r>
        <w:t xml:space="preserve"> für alle Transaktionen verantwortlich, die in seinem Namen unter Verwendung des gemäß Art. 2.1 erhaltenen </w:t>
      </w:r>
      <w:r>
        <w:rPr>
          <w:i/>
        </w:rPr>
        <w:t>Benutzernamens</w:t>
      </w:r>
      <w:r>
        <w:t xml:space="preserve"> und </w:t>
      </w:r>
      <w:r>
        <w:rPr>
          <w:i/>
        </w:rPr>
        <w:t>Passworts</w:t>
      </w:r>
      <w:r>
        <w:t xml:space="preserve"> durchgeführt werden.</w:t>
      </w:r>
    </w:p>
    <w:p w14:paraId="6CD987E7" w14:textId="0256A10C"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b/>
          <w:color w:val="000000"/>
        </w:rPr>
      </w:pPr>
      <w:r>
        <w:rPr>
          <w:b/>
        </w:rPr>
        <w:t xml:space="preserve">2.5 </w:t>
      </w:r>
      <w:r>
        <w:t xml:space="preserve">Der </w:t>
      </w:r>
      <w:r w:rsidR="003D0FB9">
        <w:rPr>
          <w:smallCaps/>
        </w:rPr>
        <w:t>Registrierter</w:t>
      </w:r>
      <w:r w:rsidR="003D0FB9">
        <w:t xml:space="preserve"> </w:t>
      </w:r>
      <w:r w:rsidR="003D0FB9">
        <w:rPr>
          <w:smallCaps/>
        </w:rPr>
        <w:t>Benutzer</w:t>
      </w:r>
      <w:r w:rsidR="003D0FB9">
        <w:t xml:space="preserve"> </w:t>
      </w:r>
      <w:r>
        <w:t>ist verpflichtet, BIAUTO GROUP SPA unverzüglich über jede Änderung der im Formular gemäß Artikel 2.1 angegebenen Daten zu informieren.</w:t>
      </w:r>
    </w:p>
    <w:p w14:paraId="703F93B0" w14:textId="35734A7E"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smallCaps/>
          <w:color w:val="000000"/>
        </w:rPr>
      </w:pPr>
      <w:r>
        <w:rPr>
          <w:b/>
        </w:rPr>
        <w:t>2.6</w:t>
      </w:r>
      <w:r>
        <w:t xml:space="preserve"> BIAUTO GROUP SPA ist berechtigt, das </w:t>
      </w:r>
      <w:r>
        <w:rPr>
          <w:i/>
        </w:rPr>
        <w:t>Konto</w:t>
      </w:r>
      <w:r>
        <w:t xml:space="preserve"> des </w:t>
      </w:r>
      <w:r>
        <w:rPr>
          <w:smallCaps/>
        </w:rPr>
        <w:t>registrierten Benutzers</w:t>
      </w:r>
      <w:r>
        <w:t xml:space="preserve"> jederzeit zu sperren und diesem den Zugang zu </w:t>
      </w:r>
      <w:r>
        <w:rPr>
          <w:smallCaps/>
        </w:rPr>
        <w:t>B2Bid</w:t>
      </w:r>
      <w:r>
        <w:t xml:space="preserve"> zu verweigern.</w:t>
      </w:r>
    </w:p>
    <w:p w14:paraId="5211C0FF"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2.7</w:t>
      </w:r>
      <w:r>
        <w:t xml:space="preserve"> Der Zugang zu </w:t>
      </w:r>
      <w:r>
        <w:rPr>
          <w:smallCaps/>
        </w:rPr>
        <w:t>B2Bid</w:t>
      </w:r>
      <w:r>
        <w:t xml:space="preserve"> sowie die Teilnahme an den </w:t>
      </w:r>
      <w:r>
        <w:rPr>
          <w:smallCaps/>
        </w:rPr>
        <w:t>Auktionen</w:t>
      </w:r>
      <w:r>
        <w:t xml:space="preserve"> sind für den registrierten Benutzer kostenfrei.</w:t>
      </w:r>
    </w:p>
    <w:p w14:paraId="0E25CC6F"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5B2070F9"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3 Gegenstand und Art der </w:t>
      </w:r>
      <w:r>
        <w:rPr>
          <w:smallCaps/>
        </w:rPr>
        <w:t>Versteigerungen</w:t>
      </w:r>
    </w:p>
    <w:p w14:paraId="069AF892" w14:textId="53AA960D"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3.1</w:t>
      </w:r>
      <w:r>
        <w:t xml:space="preserve"> </w:t>
      </w:r>
      <w:r w:rsidR="001C5FDA">
        <w:t xml:space="preserve">Die </w:t>
      </w:r>
      <w:r>
        <w:rPr>
          <w:smallCaps/>
        </w:rPr>
        <w:t>Auktionen</w:t>
      </w:r>
      <w:r>
        <w:t xml:space="preserve"> beziehen sich auf die Fahrzeuge, die BIAUTO GROUP SPA nach eigenem Ermessen angibt, wobei für jede Auktion von Zeit zu Zeit Folgendes angegeben wird (</w:t>
      </w:r>
      <w:r w:rsidR="001C5FDA">
        <w:t>im Folgenden</w:t>
      </w:r>
      <w:r>
        <w:t xml:space="preserve">, sofern nicht anders angegeben, </w:t>
      </w:r>
      <w:r>
        <w:rPr>
          <w:smallCaps/>
        </w:rPr>
        <w:t>Auktion</w:t>
      </w:r>
      <w:r>
        <w:t xml:space="preserve">): </w:t>
      </w:r>
    </w:p>
    <w:p w14:paraId="023EB30A"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w:t>
      </w:r>
      <w:r>
        <w:t xml:space="preserve"> das oder die Fahrzeuge, die Gegenstand der </w:t>
      </w:r>
      <w:r>
        <w:rPr>
          <w:smallCaps/>
        </w:rPr>
        <w:t>Auktion</w:t>
      </w:r>
      <w:r>
        <w:t xml:space="preserve"> sind;</w:t>
      </w:r>
    </w:p>
    <w:p w14:paraId="3A672A60"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 xml:space="preserve">ii) </w:t>
      </w:r>
      <w:r>
        <w:t xml:space="preserve">Datum und Uhrzeit des Beginns der </w:t>
      </w:r>
      <w:r>
        <w:rPr>
          <w:smallCaps/>
        </w:rPr>
        <w:t>Auktion</w:t>
      </w:r>
      <w:r>
        <w:t>;</w:t>
      </w:r>
    </w:p>
    <w:p w14:paraId="22D17102" w14:textId="11FA76D4"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 xml:space="preserve">iii) </w:t>
      </w:r>
      <w:r>
        <w:t xml:space="preserve">Datum und Uhrzeit des </w:t>
      </w:r>
      <w:r w:rsidR="00CD3CDE">
        <w:t>Abschlusses</w:t>
      </w:r>
      <w:r>
        <w:t xml:space="preserve"> der </w:t>
      </w:r>
      <w:r>
        <w:rPr>
          <w:smallCaps/>
        </w:rPr>
        <w:t>Auktion;</w:t>
      </w:r>
    </w:p>
    <w:p w14:paraId="57E912D2" w14:textId="77777777"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 xml:space="preserve">iv) </w:t>
      </w:r>
      <w:r>
        <w:t xml:space="preserve">alle sonstigen für die Durchführung der </w:t>
      </w:r>
      <w:r>
        <w:rPr>
          <w:smallCaps/>
        </w:rPr>
        <w:t>Auktion</w:t>
      </w:r>
      <w:r>
        <w:t xml:space="preserve"> erforderlichen oder für zweckmäßig erachteten Angaben sowie etwaige Anhänge. </w:t>
      </w:r>
    </w:p>
    <w:p w14:paraId="2383EBDD" w14:textId="6756D79A" w:rsidR="00524C2E" w:rsidRDefault="00000000">
      <w:pPr>
        <w:pStyle w:val="P68B1DB1-Normale1"/>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smallCaps/>
          <w:color w:val="000000"/>
        </w:rPr>
      </w:pPr>
      <w:r>
        <w:rPr>
          <w:b/>
        </w:rPr>
        <w:t xml:space="preserve">3.2 </w:t>
      </w:r>
      <w:r>
        <w:t xml:space="preserve">BIAUTO GROUP SPA bietet über B2BID zwei Arten von </w:t>
      </w:r>
      <w:r>
        <w:rPr>
          <w:smallCaps/>
        </w:rPr>
        <w:t>Auktionen</w:t>
      </w:r>
      <w:r>
        <w:t xml:space="preserve"> an: </w:t>
      </w:r>
      <w:r>
        <w:rPr>
          <w:smallCaps/>
        </w:rPr>
        <w:t xml:space="preserve">Versteigerung und </w:t>
      </w:r>
      <w:r>
        <w:t xml:space="preserve"> </w:t>
      </w:r>
      <w:r>
        <w:rPr>
          <w:smallCaps/>
        </w:rPr>
        <w:t xml:space="preserve">Buy Now – Jetzt kaufen. </w:t>
      </w:r>
    </w:p>
    <w:p w14:paraId="16FC5481" w14:textId="524B4983"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lastRenderedPageBreak/>
        <w:t xml:space="preserve">3.3 </w:t>
      </w:r>
      <w:r w:rsidRPr="005B68F6">
        <w:rPr>
          <w:bCs/>
        </w:rPr>
        <w:t>Bei</w:t>
      </w:r>
      <w:r>
        <w:rPr>
          <w:b/>
        </w:rPr>
        <w:t xml:space="preserve"> </w:t>
      </w:r>
      <w:r>
        <w:t>der</w:t>
      </w:r>
      <w:r>
        <w:rPr>
          <w:smallCaps/>
        </w:rPr>
        <w:t xml:space="preserve"> Versteigerung </w:t>
      </w:r>
      <w:r>
        <w:t>wird ein Startpreis der angebotenen Fahrzeuge angegeben („</w:t>
      </w:r>
      <w:r>
        <w:rPr>
          <w:smallCaps/>
        </w:rPr>
        <w:t>Startpreis</w:t>
      </w:r>
      <w:r>
        <w:t>“), der nach Ermessen der BIAUTO GROUP SPA über eine Ampel sichtbar oder aufrufbar ist</w:t>
      </w:r>
      <w:r w:rsidR="001C5FDA">
        <w:t>.</w:t>
      </w:r>
    </w:p>
    <w:p w14:paraId="69429CD2" w14:textId="113B4E69"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t xml:space="preserve">Der </w:t>
      </w:r>
      <w:r>
        <w:rPr>
          <w:smallCaps/>
        </w:rPr>
        <w:t>registrierte Benutzer</w:t>
      </w:r>
      <w:r>
        <w:t xml:space="preserve"> kann ein Angebot abgeben. Wird diese</w:t>
      </w:r>
      <w:r w:rsidR="001C5FDA">
        <w:t>s</w:t>
      </w:r>
      <w:r>
        <w:t xml:space="preserve"> von der eines anderen </w:t>
      </w:r>
      <w:r>
        <w:rPr>
          <w:smallCaps/>
        </w:rPr>
        <w:t>registrierten Benutzers</w:t>
      </w:r>
      <w:r>
        <w:t xml:space="preserve"> übertroffen, kann ein neues Angebot abgegeben werden. Sollte das Angebot in der letzten Minute erhöht werden, wird die ursprünglich von der BIAUTO GROUP SPA festgelegte Dauer der </w:t>
      </w:r>
      <w:r>
        <w:rPr>
          <w:smallCaps/>
        </w:rPr>
        <w:t>Auktion</w:t>
      </w:r>
      <w:r>
        <w:t xml:space="preserve"> um jeweils zwei Minuten verlängert, sofern die letzte Erhöhung</w:t>
      </w:r>
      <w:r w:rsidR="001C5FDA">
        <w:t xml:space="preserve"> des Angebots</w:t>
      </w:r>
      <w:r>
        <w:t xml:space="preserve"> innerhalb einer Minute vor AUKTIONSSCHLUSS erfolgt ist. </w:t>
      </w:r>
    </w:p>
    <w:p w14:paraId="3B871AD4" w14:textId="6D4CB01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t xml:space="preserve">Wenn </w:t>
      </w:r>
      <w:r>
        <w:rPr>
          <w:smallCaps/>
        </w:rPr>
        <w:t xml:space="preserve">die Versteigerung </w:t>
      </w:r>
      <w:r>
        <w:t xml:space="preserve">den </w:t>
      </w:r>
      <w:r>
        <w:rPr>
          <w:smallCaps/>
        </w:rPr>
        <w:t>Startpreis</w:t>
      </w:r>
      <w:r>
        <w:t xml:space="preserve"> nicht erreicht, endet sie ohne Zuschlagserteilung </w:t>
      </w:r>
      <w:r w:rsidR="001C5FDA">
        <w:t>für da</w:t>
      </w:r>
      <w:r>
        <w:t>s Fahrzeug oder d</w:t>
      </w:r>
      <w:r w:rsidR="001C5FDA">
        <w:t>ie</w:t>
      </w:r>
      <w:r>
        <w:t xml:space="preserve"> Fahrzeuge. </w:t>
      </w:r>
    </w:p>
    <w:p w14:paraId="491CF821" w14:textId="7F1D4E4F"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3.4 </w:t>
      </w:r>
      <w:r>
        <w:t>Bei</w:t>
      </w:r>
      <w:r>
        <w:rPr>
          <w:smallCaps/>
        </w:rPr>
        <w:t xml:space="preserve"> Buy now - Jetzt kaufen </w:t>
      </w:r>
      <w:r>
        <w:t xml:space="preserve">werden die von der BIAUTO GROUP SPA angezeigten Fahrzeuge für einen begrenzten Zeitraum zu einem Festpreis angeboten. Der </w:t>
      </w:r>
      <w:r>
        <w:rPr>
          <w:smallCaps/>
        </w:rPr>
        <w:t>registrierter Benutzer</w:t>
      </w:r>
      <w:r>
        <w:t>, der als Erster den von der BIAUTO GROUP SPA für die Fahrzeuge festgelegten Preis anbietet, erhält den Zuschlag.</w:t>
      </w:r>
    </w:p>
    <w:p w14:paraId="7767DDE8" w14:textId="76F2226B"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3.5</w:t>
      </w:r>
      <w:r>
        <w:t xml:space="preserve"> Der </w:t>
      </w:r>
      <w:r>
        <w:rPr>
          <w:smallCaps/>
        </w:rPr>
        <w:t>registrierte Benutzer</w:t>
      </w:r>
      <w:r>
        <w:t xml:space="preserve"> nimmt zur Kenntnis und stimmt zu</w:t>
      </w:r>
      <w:r>
        <w:rPr>
          <w:smallCaps/>
        </w:rPr>
        <w:t xml:space="preserve">, </w:t>
      </w:r>
      <w:r>
        <w:t xml:space="preserve">dass B2Bid nicht erlaubt, </w:t>
      </w:r>
      <w:r w:rsidR="006B4107">
        <w:t xml:space="preserve">dass </w:t>
      </w:r>
      <w:r>
        <w:t xml:space="preserve">die Identität der anderen Teilnehmer </w:t>
      </w:r>
      <w:r w:rsidR="006B4107">
        <w:t>enthüllt</w:t>
      </w:r>
      <w:r>
        <w:t xml:space="preserve"> wird. </w:t>
      </w:r>
    </w:p>
    <w:p w14:paraId="66B8F7E7" w14:textId="48B2F3D4"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3.6</w:t>
      </w:r>
      <w:r>
        <w:t xml:space="preserve"> Der </w:t>
      </w:r>
      <w:r>
        <w:rPr>
          <w:smallCaps/>
        </w:rPr>
        <w:t xml:space="preserve">registrierte Benutzer </w:t>
      </w:r>
      <w:r>
        <w:t xml:space="preserve">erkennt an und akzeptiert, dass während der gesamten Dauer der </w:t>
      </w:r>
      <w:r>
        <w:rPr>
          <w:smallCaps/>
        </w:rPr>
        <w:t>Auktionen</w:t>
      </w:r>
      <w:r>
        <w:t xml:space="preserve">, von den Vorbereitungsphasen bis zum </w:t>
      </w:r>
      <w:r w:rsidR="00281112">
        <w:t>Abschluss</w:t>
      </w:r>
      <w:r>
        <w:t xml:space="preserve">, und zum Zwecke der Vergabe und eventueller Stornierung, die offizielle Dauer und die verstrichene Zeit nur die auf der Webseite www.kundenname.it angezeigte ist, das heißt, es gilt die Uhrzeit des </w:t>
      </w:r>
      <w:r>
        <w:rPr>
          <w:i/>
        </w:rPr>
        <w:t>Servers</w:t>
      </w:r>
      <w:r>
        <w:t xml:space="preserve"> und nicht die des Geräts, das für die Transaktion genutzt wird. </w:t>
      </w:r>
    </w:p>
    <w:p w14:paraId="610B450A"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08646E99" w14:textId="77777777" w:rsidR="00524C2E" w:rsidRDefault="00000000">
      <w:pPr>
        <w:pStyle w:val="P68B1DB1-Normale2"/>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4 Modalitäten der Durchführung der </w:t>
      </w:r>
      <w:r>
        <w:rPr>
          <w:smallCaps/>
        </w:rPr>
        <w:t>Versteigerung</w:t>
      </w:r>
      <w:r>
        <w:t xml:space="preserve"> </w:t>
      </w:r>
    </w:p>
    <w:p w14:paraId="0FF38E85"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4.1 Die</w:t>
      </w:r>
      <w:r>
        <w:t xml:space="preserve"> </w:t>
      </w:r>
      <w:r>
        <w:rPr>
          <w:smallCaps/>
        </w:rPr>
        <w:t xml:space="preserve">Versteigerung </w:t>
      </w:r>
      <w:r>
        <w:t xml:space="preserve">erfolgt </w:t>
      </w:r>
      <w:r>
        <w:rPr>
          <w:i/>
        </w:rPr>
        <w:t>online</w:t>
      </w:r>
      <w:r>
        <w:t xml:space="preserve"> über das </w:t>
      </w:r>
      <w:r>
        <w:rPr>
          <w:i/>
        </w:rPr>
        <w:t>Internet</w:t>
      </w:r>
      <w:r>
        <w:t xml:space="preserve"> mittels Eingabe von Angeboten nach oben bis zu ihrem Abschluss gemäß den in den </w:t>
      </w:r>
      <w:r>
        <w:rPr>
          <w:smallCaps/>
        </w:rPr>
        <w:t>Allgemeinen Geschäftsbedingungen</w:t>
      </w:r>
      <w:r>
        <w:t xml:space="preserve"> festgelegten Modalitäten.</w:t>
      </w:r>
    </w:p>
    <w:p w14:paraId="0DAF3ADE" w14:textId="4397826D"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4.2</w:t>
      </w:r>
      <w:r>
        <w:t xml:space="preserve"> </w:t>
      </w:r>
      <w:r>
        <w:rPr>
          <w:smallCaps/>
        </w:rPr>
        <w:t>Registrierte Benutzer</w:t>
      </w:r>
      <w:r>
        <w:t xml:space="preserve"> können erhöhen, indem sie einen Preis anbieten, der nicht unter dem zuvor von BIAUTO GROUP SPA angegebenen Startpreis liegt und so weiter bis zum Abschluss. </w:t>
      </w:r>
    </w:p>
    <w:p w14:paraId="1672131E"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4.3</w:t>
      </w:r>
      <w:r>
        <w:t xml:space="preserve"> Die </w:t>
      </w:r>
      <w:r>
        <w:rPr>
          <w:smallCaps/>
        </w:rPr>
        <w:t xml:space="preserve">Versteigerung </w:t>
      </w:r>
      <w:r>
        <w:t>endet, wenn nach Ablauf der vereinbarten Zeit keine weiteren Erhöhungen erfolgen, unbeschadet der Bestimmungen von Art. 3.3.</w:t>
      </w:r>
    </w:p>
    <w:p w14:paraId="31542FC7"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b/>
          <w:color w:val="000000"/>
        </w:rPr>
      </w:pPr>
      <w:r>
        <w:rPr>
          <w:b/>
        </w:rPr>
        <w:t>4.4</w:t>
      </w:r>
      <w:r>
        <w:t xml:space="preserve"> Eine Minute vor Ablauf der Frist wird die verbleibende Zeit vom System aufgezeigt. Bei jedem neuen Angebot werden der verbleibenden Zeit zwei weitere Minuten hinzugefügt, bis die Versteigerung abgeschlossen ist.</w:t>
      </w:r>
    </w:p>
    <w:p w14:paraId="05B9C2E2" w14:textId="26736C5C"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4.5</w:t>
      </w:r>
      <w:r>
        <w:t xml:space="preserve"> Die Dauer wird bei der Aktivierung von BIAUTO GROUP SPA angegeben</w:t>
      </w:r>
    </w:p>
    <w:p w14:paraId="4276068F"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44E6671A" w14:textId="5D8F6BD1" w:rsidR="00524C2E" w:rsidRDefault="00000000">
      <w:pPr>
        <w:pStyle w:val="P68B1DB1-Normale2"/>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5 Änderung der Dauer der </w:t>
      </w:r>
      <w:r>
        <w:rPr>
          <w:smallCaps/>
        </w:rPr>
        <w:t>Auktionen</w:t>
      </w:r>
      <w:r>
        <w:t>, eventuelle Annullierung und Ausschluss von Auktionen</w:t>
      </w:r>
    </w:p>
    <w:p w14:paraId="560E3167" w14:textId="3510DA51"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5.1</w:t>
      </w:r>
      <w:r>
        <w:t xml:space="preserve"> Der Beginn und die Dauer der </w:t>
      </w:r>
      <w:r>
        <w:rPr>
          <w:smallCaps/>
        </w:rPr>
        <w:t>Auktionen</w:t>
      </w:r>
      <w:r>
        <w:t xml:space="preserve"> können bis zum Zeitpunkt des Beginns derselben von BIAUTO GROUP SPA geändert werden.</w:t>
      </w:r>
    </w:p>
    <w:p w14:paraId="798A17E7" w14:textId="6294278C"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5.2 </w:t>
      </w:r>
      <w:r>
        <w:rPr>
          <w:smallCaps/>
        </w:rPr>
        <w:t>Auktionen</w:t>
      </w:r>
      <w:r>
        <w:t xml:space="preserve"> können jederzeit von BIAUTO GROUP SPA storniert werden. Dies gilt nicht nur im Falle eines technischen Defekts oder einer Fehlfunktion der Computerausrüstung und/oder der Verbindung zum Internet-/Telefonnetz und/oder der Registrierung </w:t>
      </w:r>
      <w:r>
        <w:rPr>
          <w:smallCaps/>
        </w:rPr>
        <w:t>registrierter Benutzer</w:t>
      </w:r>
      <w:r>
        <w:t xml:space="preserve"> und des Systems, die den ordnungsgemäßen Ablauf beeinträchtigen können, ohne dass eine Haftung entsteht.</w:t>
      </w:r>
    </w:p>
    <w:p w14:paraId="41C3F0CE"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t xml:space="preserve">Jede Stornierung wird durch das Erscheinen einer Nachricht auf der Webseite www.kundenname.it mitgeteilt. </w:t>
      </w:r>
    </w:p>
    <w:p w14:paraId="14F9DA4B" w14:textId="476B0E64"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5.3</w:t>
      </w:r>
      <w:r>
        <w:t xml:space="preserve"> BIAUTO GROUP SPA behält sich das Recht vor, Personen,  denen Verstöße gegen </w:t>
      </w:r>
      <w:r w:rsidR="006C2318">
        <w:t>die in</w:t>
      </w:r>
      <w:r>
        <w:t xml:space="preserve"> den </w:t>
      </w:r>
      <w:r>
        <w:rPr>
          <w:smallCaps/>
        </w:rPr>
        <w:t>Allgemeinen Geschäftsbedingungen</w:t>
      </w:r>
      <w:r>
        <w:t xml:space="preserve"> </w:t>
      </w:r>
      <w:r w:rsidR="006C2318">
        <w:t>aufgeführten</w:t>
      </w:r>
      <w:r>
        <w:t xml:space="preserve"> Verpflichtungen vorgeworfen werden, von der Versteigerung auszuschließen und diese Entscheidung mit den für angemessen erachteten Mitteln mitzuteilen.</w:t>
      </w:r>
    </w:p>
    <w:p w14:paraId="50381F59"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b/>
          <w:color w:val="000000"/>
          <w:sz w:val="20"/>
          <w:bdr w:val="nil"/>
        </w:rPr>
      </w:pPr>
    </w:p>
    <w:p w14:paraId="14178AB4" w14:textId="39F1BC2C" w:rsidR="00524C2E" w:rsidRDefault="00000000">
      <w:pPr>
        <w:pStyle w:val="P68B1DB1-Normale2"/>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pPr>
      <w:r>
        <w:t>Art. 6 Zuschlag und Verkauf</w:t>
      </w:r>
    </w:p>
    <w:p w14:paraId="6630C80C" w14:textId="5957030B"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6.1</w:t>
      </w:r>
      <w:r>
        <w:t xml:space="preserve"> Der Zuschlag wird von der BIAUTO GROUP SPA nach Abschluss der </w:t>
      </w:r>
      <w:r>
        <w:rPr>
          <w:smallCaps/>
        </w:rPr>
        <w:t>Auktion</w:t>
      </w:r>
      <w:r>
        <w:t xml:space="preserve"> und in jedem Fall nach den erforderlichen technischen Überprüfungen mitgeteilt. BIAUTO GROUP SPA behält sich das Recht vor, alle Angebote einzusehen und vergibt nach dieser Einsicht den Zuschlag für das Fahrzeug oder die Fahrzeuge an: </w:t>
      </w:r>
    </w:p>
    <w:p w14:paraId="78775816" w14:textId="7065159A"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 xml:space="preserve">i) </w:t>
      </w:r>
      <w:r>
        <w:t xml:space="preserve">den </w:t>
      </w:r>
      <w:r>
        <w:rPr>
          <w:smallCaps/>
        </w:rPr>
        <w:t>registrierten Benutzer</w:t>
      </w:r>
      <w:r>
        <w:t xml:space="preserve"> der bei der </w:t>
      </w:r>
      <w:r>
        <w:rPr>
          <w:smallCaps/>
        </w:rPr>
        <w:t>Versteigerung</w:t>
      </w:r>
      <w:r>
        <w:t xml:space="preserve"> den höchsten Preis über dem </w:t>
      </w:r>
      <w:r>
        <w:rPr>
          <w:smallCaps/>
        </w:rPr>
        <w:t>Startpreis</w:t>
      </w:r>
      <w:r w:rsidR="006C2318">
        <w:rPr>
          <w:smallCaps/>
        </w:rPr>
        <w:t xml:space="preserve">   </w:t>
      </w:r>
      <w:r>
        <w:t xml:space="preserve">geboten hat; </w:t>
      </w:r>
    </w:p>
    <w:p w14:paraId="157B3B22" w14:textId="7A1C9A34"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t xml:space="preserve">ii) Den </w:t>
      </w:r>
      <w:r>
        <w:rPr>
          <w:smallCaps/>
        </w:rPr>
        <w:t>registrierten Benutzer</w:t>
      </w:r>
      <w:r>
        <w:t>, der bei</w:t>
      </w:r>
      <w:r>
        <w:rPr>
          <w:smallCaps/>
        </w:rPr>
        <w:t xml:space="preserve"> Buy Now - Jetzt kaufen</w:t>
      </w:r>
      <w:r>
        <w:t xml:space="preserve"> als erster den von BIAUTO GROUP SPA angegebenen Preis bestätigt hat</w:t>
      </w:r>
    </w:p>
    <w:p w14:paraId="339833A3" w14:textId="3654BB98"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6.2</w:t>
      </w:r>
      <w:r>
        <w:t xml:space="preserve"> Die BIAUTO GROUP SPA sendet dem Zuschlagsempfänger eine Bestätigungs-</w:t>
      </w:r>
      <w:r>
        <w:rPr>
          <w:i/>
        </w:rPr>
        <w:t>E-Mail</w:t>
      </w:r>
      <w:r>
        <w:t xml:space="preserve"> über den Verkauf. Dieser wird beigefügt:</w:t>
      </w:r>
    </w:p>
    <w:p w14:paraId="7101B51A" w14:textId="77777777" w:rsidR="00524C2E" w:rsidRDefault="00000000">
      <w:pPr>
        <w:pStyle w:val="P68B1DB1-Normale1"/>
        <w:widowControl w:val="0"/>
        <w:numPr>
          <w:ilvl w:val="0"/>
          <w:numId w:val="2"/>
        </w:numPr>
        <w:pBdr>
          <w:top w:val="nil"/>
          <w:left w:val="nil"/>
          <w:bottom w:val="nil"/>
          <w:right w:val="nil"/>
          <w:between w:val="nil"/>
          <w:bar w:val="nil"/>
        </w:pBdr>
        <w:tabs>
          <w:tab w:val="left" w:pos="864"/>
        </w:tabs>
        <w:suppressAutoHyphens/>
        <w:spacing w:after="0" w:line="240" w:lineRule="auto"/>
        <w:jc w:val="both"/>
        <w:rPr>
          <w:color w:val="000000"/>
        </w:rPr>
      </w:pPr>
      <w:r>
        <w:t>Angaben und Anweisungen für die Zahlung;</w:t>
      </w:r>
    </w:p>
    <w:p w14:paraId="698D8BD2" w14:textId="77777777" w:rsidR="00524C2E" w:rsidRDefault="00000000">
      <w:pPr>
        <w:pStyle w:val="P68B1DB1-Normale1"/>
        <w:widowControl w:val="0"/>
        <w:numPr>
          <w:ilvl w:val="0"/>
          <w:numId w:val="2"/>
        </w:numPr>
        <w:pBdr>
          <w:top w:val="nil"/>
          <w:left w:val="nil"/>
          <w:bottom w:val="nil"/>
          <w:right w:val="nil"/>
          <w:between w:val="nil"/>
          <w:bar w:val="nil"/>
        </w:pBdr>
        <w:tabs>
          <w:tab w:val="left" w:pos="864"/>
        </w:tabs>
        <w:suppressAutoHyphens/>
        <w:spacing w:after="0" w:line="240" w:lineRule="auto"/>
        <w:jc w:val="both"/>
        <w:rPr>
          <w:color w:val="000000"/>
        </w:rPr>
      </w:pPr>
      <w:r>
        <w:t>eine Kopie des Kaufvertrags mit Angabe des Standorts des Fahrzeugs oder der Fahrzeuge, die Gegenstand des Kaufvertrags sind.</w:t>
      </w:r>
    </w:p>
    <w:p w14:paraId="7639EE59" w14:textId="77777777" w:rsidR="00524C2E" w:rsidRDefault="00000000">
      <w:pPr>
        <w:pStyle w:val="P68B1DB1-Normale1"/>
        <w:widowControl w:val="0"/>
        <w:numPr>
          <w:ilvl w:val="0"/>
          <w:numId w:val="2"/>
        </w:numPr>
        <w:pBdr>
          <w:top w:val="nil"/>
          <w:left w:val="nil"/>
          <w:bottom w:val="nil"/>
          <w:right w:val="nil"/>
          <w:between w:val="nil"/>
          <w:bar w:val="nil"/>
        </w:pBdr>
        <w:tabs>
          <w:tab w:val="left" w:pos="864"/>
        </w:tabs>
        <w:suppressAutoHyphens/>
        <w:spacing w:after="0" w:line="240" w:lineRule="auto"/>
        <w:jc w:val="both"/>
        <w:rPr>
          <w:smallCaps/>
          <w:color w:val="000000"/>
        </w:rPr>
      </w:pPr>
      <w:r>
        <w:t xml:space="preserve">Auszug aus den </w:t>
      </w:r>
      <w:r>
        <w:rPr>
          <w:smallCaps/>
        </w:rPr>
        <w:t>Allgemeinen Geschäftsbedingungen.</w:t>
      </w:r>
    </w:p>
    <w:p w14:paraId="2779BE3A"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b/>
          <w:color w:val="000000"/>
          <w:sz w:val="20"/>
          <w:bdr w:val="nil"/>
        </w:rPr>
      </w:pPr>
    </w:p>
    <w:p w14:paraId="04836E26" w14:textId="4DFC8D3A"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7 Zahlung des </w:t>
      </w:r>
      <w:r w:rsidR="006C2318">
        <w:t>Verkaufsp</w:t>
      </w:r>
      <w:r>
        <w:t xml:space="preserve">reises – Kosten – Abschluss des Verkaufs im Falle eines Zuschlagsempfängers </w:t>
      </w:r>
      <w:r w:rsidR="006C2318">
        <w:t xml:space="preserve">mit Sitz </w:t>
      </w:r>
      <w:r>
        <w:t>im Ausland</w:t>
      </w:r>
    </w:p>
    <w:p w14:paraId="41254853" w14:textId="504A2EE9"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lastRenderedPageBreak/>
        <w:t>7.1</w:t>
      </w:r>
      <w:r>
        <w:t xml:space="preserve"> </w:t>
      </w:r>
      <w:r>
        <w:rPr>
          <w:smallCaps/>
        </w:rPr>
        <w:t>Der</w:t>
      </w:r>
      <w:r>
        <w:t xml:space="preserve"> Zuschlagsempfänger eines oder mehrerer Fahrzeuge ist verpflichtet, den Kaufpreis zuzüglich ggf. Mehrwertsteuer zu zahlen.</w:t>
      </w:r>
    </w:p>
    <w:p w14:paraId="4E546B8C" w14:textId="1A16FD69" w:rsidR="00524C2E" w:rsidRDefault="00000000">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r>
        <w:rPr>
          <w:rFonts w:ascii="Roboto" w:eastAsia="Arial Unicode MS" w:hAnsi="Roboto" w:cs="Times New Roman"/>
          <w:b/>
          <w:color w:val="000000"/>
          <w:sz w:val="20"/>
          <w:bdr w:val="nil"/>
        </w:rPr>
        <w:t>7.2</w:t>
      </w:r>
      <w:r>
        <w:rPr>
          <w:rFonts w:ascii="Roboto" w:eastAsia="Arial Unicode MS" w:hAnsi="Roboto" w:cs="Times New Roman"/>
          <w:color w:val="000000"/>
          <w:sz w:val="20"/>
          <w:bdr w:val="nil"/>
        </w:rPr>
        <w:t xml:space="preserve"> Zahlungen müssen in der Währung erfolgen, die auf der Website </w:t>
      </w:r>
      <w:hyperlink r:id="rId7" w:history="1">
        <w:r w:rsidR="00A930BE" w:rsidRPr="00EF5B61">
          <w:rPr>
            <w:rStyle w:val="Collegamentoipertestuale"/>
            <w:rFonts w:ascii="Roboto" w:hAnsi="Roboto" w:cs="Times New Roman"/>
            <w:sz w:val="20"/>
          </w:rPr>
          <w:t>www.123buycars.com</w:t>
        </w:r>
      </w:hyperlink>
      <w:r w:rsidR="006C2318">
        <w:rPr>
          <w:rStyle w:val="Collegamentoipertestuale"/>
          <w:rFonts w:ascii="Roboto" w:hAnsi="Roboto" w:cs="Times New Roman"/>
          <w:sz w:val="20"/>
        </w:rPr>
        <w:t xml:space="preserve"> </w:t>
      </w:r>
      <w:r>
        <w:rPr>
          <w:rFonts w:ascii="Roboto" w:eastAsia="Arial Unicode MS" w:hAnsi="Roboto" w:cs="Times New Roman"/>
          <w:color w:val="000000"/>
          <w:sz w:val="20"/>
          <w:bdr w:val="nil"/>
        </w:rPr>
        <w:t>verwendet wird, also in Euro.</w:t>
      </w:r>
    </w:p>
    <w:p w14:paraId="17AEBA12" w14:textId="605DC2AB"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7.3</w:t>
      </w:r>
      <w:r>
        <w:t xml:space="preserve"> Die Zahlung muss - per Banküberweisung auf das in der </w:t>
      </w:r>
      <w:r>
        <w:rPr>
          <w:i/>
        </w:rPr>
        <w:t>E-Mail</w:t>
      </w:r>
      <w:r>
        <w:t xml:space="preserve"> gemäß Art. 6.2 angegebene Girokonto - innerhalb von 48 (achtundvierzig) Stunden nach Erhalt der </w:t>
      </w:r>
      <w:r w:rsidR="006C2318">
        <w:t>E-Mail</w:t>
      </w:r>
      <w:r>
        <w:t xml:space="preserve"> erfolgen. </w:t>
      </w:r>
    </w:p>
    <w:p w14:paraId="252500B5" w14:textId="7D6256C6"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b/>
          <w:strike/>
          <w:color w:val="FF0000"/>
        </w:rPr>
      </w:pPr>
      <w:r>
        <w:rPr>
          <w:b/>
        </w:rPr>
        <w:t xml:space="preserve">7.4 </w:t>
      </w:r>
      <w:r>
        <w:t>Im Falle der Nichtzahlung innerhalb der in Artikel 7.3 genannten Frist behält sich BIAUTO GROUP SPA alle rechtlichen Schritte vor, die sie für notwendig erachtet, um die Forderung zwangsweise einzuziehen</w:t>
      </w:r>
      <w:r>
        <w:rPr>
          <w:b/>
        </w:rPr>
        <w:t>.</w:t>
      </w:r>
    </w:p>
    <w:p w14:paraId="1798F420" w14:textId="5BBB3176"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7.5</w:t>
      </w:r>
      <w:r>
        <w:t xml:space="preserve"> BIAUTO GROUP SPA behält sich das Eigentumsrecht an dem Fahrzeug oder den Fahrzeugen vor, bis der Saldo einschließlich Mehrwertsteuer (falls zutreffend) vollständig bezahlt ist, unbeschadet des sofortigen Übergangs des Risikos </w:t>
      </w:r>
      <w:r w:rsidR="006C2318">
        <w:t>bezüglich der</w:t>
      </w:r>
      <w:r>
        <w:t xml:space="preserve"> Lieferung gemäß Art. 1523 des italienischen Zivilgesetzbuchs.</w:t>
      </w:r>
    </w:p>
    <w:p w14:paraId="61DA3754"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7.6</w:t>
      </w:r>
      <w:r>
        <w:t xml:space="preserve"> Die Kosten für die Eigentumsübertragung gehen ausschließlich zu Lasten des Zuschlagsempfängers, der diese nach den im Vertrag gemäß Art. 6.2 genannten Modalitäten zahlt.</w:t>
      </w:r>
    </w:p>
    <w:p w14:paraId="0B898B34" w14:textId="1CA41D7E"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7.7</w:t>
      </w:r>
      <w:r>
        <w:t xml:space="preserve"> Ist der Zuschlagsempfänger ein Ausländer (außerhalb Italiens), so gehen die Kosten für die Abmeldung und die Ausfuhr des Fahrzeugs vollständig zu dessen Lasten. Der </w:t>
      </w:r>
      <w:r w:rsidR="00281112">
        <w:t>Abschluss</w:t>
      </w:r>
      <w:r>
        <w:t xml:space="preserve"> des Verkaufs ist in jedem Fall davon abhängig, dass innergemeinschaftliche Verkäufe und Verkäufe in Drittländer mit den jeweils notwendigen Unterlagen abgeschlossen werden.</w:t>
      </w:r>
    </w:p>
    <w:p w14:paraId="36ADFCC5"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4BC6D1DB" w14:textId="235CB17C"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8 Rücknahme der Fahrzeuge - Lager- und Aufbewahrungskosten - </w:t>
      </w:r>
      <w:r w:rsidR="002B2203">
        <w:t>Reklamationen</w:t>
      </w:r>
    </w:p>
    <w:p w14:paraId="256D928E" w14:textId="4A472319"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8.1 </w:t>
      </w:r>
      <w:r>
        <w:t xml:space="preserve">Jedes gekaufte Fahrzeug muss spätestens 5 (fünf) Werktage nach Zahlung des in Art. 7 genannten Preises abgeholt werden. </w:t>
      </w:r>
      <w:r w:rsidR="002B2203">
        <w:t>Zulässig ist</w:t>
      </w:r>
      <w:r>
        <w:t xml:space="preserve"> nur die Abholung des Fahrzeugs, alternativen Lieferformen </w:t>
      </w:r>
      <w:r w:rsidR="002B2203">
        <w:t xml:space="preserve">sind nicht </w:t>
      </w:r>
      <w:r>
        <w:t>möglich; eventuelle Transportkosten gehen ausschließlich zu Lasten des Zuschlagsempfängers.</w:t>
      </w:r>
    </w:p>
    <w:p w14:paraId="779C1CD0" w14:textId="015893EF"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FF0000"/>
        </w:rPr>
      </w:pPr>
      <w:r>
        <w:rPr>
          <w:b/>
        </w:rPr>
        <w:t xml:space="preserve">8.2 </w:t>
      </w:r>
      <w:r>
        <w:t xml:space="preserve">Nach Ablauf der in Art. 8.1 genannten Frist ist der Zuschlagsempfänger verpflichtet, der BIAUTO GROUP SPA die Aufbewahrungs- und Lagerkosten in Höhe von € 20,00 (zwanzig/00) pro Tag zu zahlen. </w:t>
      </w:r>
    </w:p>
    <w:p w14:paraId="221169AD" w14:textId="467A0280"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8.3</w:t>
      </w:r>
      <w:r>
        <w:t xml:space="preserve"> Bei der Abholung an dem in der Bestätigungs-</w:t>
      </w:r>
      <w:r>
        <w:rPr>
          <w:i/>
        </w:rPr>
        <w:t xml:space="preserve"> E-Mail </w:t>
      </w:r>
      <w:r>
        <w:t xml:space="preserve">gemäß Art. 6.2 angegebenen Ort muss der Auftragnehmer oder ein Beauftragter des Auftragnehmers mit einer Kopie des unterzeichneten Vertrages erscheinen. Der Zuschlagsempfänger ist verpflichtet, den Zustand des Fahrzeugs zum Zeitpunkt der Abholung zu überprüfen; im Falle einer Abholung ohne Beanstandung können zu einem späteren Zeitpunkt </w:t>
      </w:r>
      <w:r w:rsidR="000C1A41">
        <w:t>keine Beschädigungen</w:t>
      </w:r>
      <w:r>
        <w:t xml:space="preserve"> oder Mängel </w:t>
      </w:r>
      <w:r w:rsidR="000C1A41">
        <w:t>an dem</w:t>
      </w:r>
      <w:r>
        <w:t xml:space="preserve"> Fahrzeug mehr gemeldet werden.</w:t>
      </w:r>
    </w:p>
    <w:p w14:paraId="3B0A3F7D" w14:textId="2A10181E"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8.4</w:t>
      </w:r>
      <w:r>
        <w:t xml:space="preserve"> Wird eine Beschädigung oder ein Mangel festgestellt, die bzw. der nicht in der Fahrzeugbeschreibung oder im Schadensbericht angegeben oder auf den bereitgestellten Bildern nicht deutlich erkennbar ist, kann nach dem in</w:t>
      </w:r>
      <w:r>
        <w:rPr>
          <w:b/>
        </w:rPr>
        <w:t xml:space="preserve"> Anhang 1</w:t>
      </w:r>
      <w:r>
        <w:t xml:space="preserve"> festgelegten Verfahren eine Reklamation </w:t>
      </w:r>
      <w:r w:rsidR="00442BB3">
        <w:t>erfolgen</w:t>
      </w:r>
      <w:r>
        <w:t xml:space="preserve">. </w:t>
      </w:r>
    </w:p>
    <w:p w14:paraId="133275DB"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11E00510"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9. Ausdrückliche Auflösungsklausel</w:t>
      </w:r>
    </w:p>
    <w:p w14:paraId="5A2EFA9F" w14:textId="6491E5FF"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9.1</w:t>
      </w:r>
      <w:r>
        <w:t xml:space="preserve"> Im Falle von Abweichungen bei der Kilometerleistung mit einer Toleranz von 10 % und/oder Abweichungen bei der Beschreibung des Fahrzeugs oder der Ausstattung, die sich </w:t>
      </w:r>
      <w:r w:rsidR="0019237A">
        <w:t>um mehr als</w:t>
      </w:r>
      <w:r>
        <w:t xml:space="preserve"> 10 % auf den Gesamtwert des Fahrzeugs auswirken können, hat der Zuschlagsempfänger das Recht, die Kündigung des Vertrages </w:t>
      </w:r>
      <w:r>
        <w:rPr>
          <w:i/>
        </w:rPr>
        <w:t>gemäß</w:t>
      </w:r>
      <w:r>
        <w:t xml:space="preserve"> Art. 1456 des italienischen Zivilgesetzbuchs zu erwirken. </w:t>
      </w:r>
    </w:p>
    <w:p w14:paraId="57518E5C" w14:textId="79217B7D"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9.2.</w:t>
      </w:r>
      <w:r>
        <w:t xml:space="preserve"> Falls der </w:t>
      </w:r>
      <w:r w:rsidR="0019237A">
        <w:t>Zuschlagsempfänger</w:t>
      </w:r>
      <w:r>
        <w:t xml:space="preserve"> beabsichtigt, von der ausdrücklichen Kündigungsklausel gemäß Art. 9.1 Gebrauch zu machen, muss er dies der BIAUTO GROUP SPA per Einschreiben mit Rückschein mitteilen, das spätestens 3 (drei) aufeinanderfolgende Kalendertage nach der Übergabe des Fahrzeugs zu senden ist. Sollte eine entsprechende Mitteilung nicht innerhalb dieser Frist eingehen, kann diese ausdrückliche Kündigungsklausel nicht mehr angewendet werden. </w:t>
      </w:r>
    </w:p>
    <w:p w14:paraId="6ECF4F23" w14:textId="77777777" w:rsidR="00524C2E" w:rsidRDefault="00524C2E">
      <w:pPr>
        <w:widowControl w:val="0"/>
        <w:pBdr>
          <w:top w:val="nil"/>
          <w:left w:val="nil"/>
          <w:bottom w:val="nil"/>
          <w:right w:val="nil"/>
          <w:between w:val="nil"/>
          <w:bar w:val="nil"/>
        </w:pBdr>
        <w:tabs>
          <w:tab w:val="left" w:pos="720"/>
          <w:tab w:val="left" w:pos="3600"/>
          <w:tab w:val="left" w:pos="3744"/>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221BEB40"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10 Pflichten und Garantien des </w:t>
      </w:r>
      <w:r>
        <w:rPr>
          <w:smallCaps/>
        </w:rPr>
        <w:t>registrierten Benutzers</w:t>
      </w:r>
      <w:r>
        <w:t xml:space="preserve"> </w:t>
      </w:r>
    </w:p>
    <w:p w14:paraId="241CC1B4" w14:textId="40AF7823"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10.1</w:t>
      </w:r>
      <w:r>
        <w:t xml:space="preserve"> Der </w:t>
      </w:r>
      <w:r>
        <w:rPr>
          <w:smallCaps/>
        </w:rPr>
        <w:t>registrierte Benutzer</w:t>
      </w:r>
      <w:r>
        <w:t xml:space="preserve"> ist verpflichtet, die Verfahren einzuhalten und alle in den </w:t>
      </w:r>
      <w:r>
        <w:rPr>
          <w:smallCaps/>
        </w:rPr>
        <w:t xml:space="preserve">Allgemeinen Geschäftsbedingungen </w:t>
      </w:r>
      <w:r>
        <w:t>genannten Verpflichtungen zu erfüllen sowie sich in Übereinstimmung</w:t>
      </w:r>
      <w:r>
        <w:rPr>
          <w:smallCaps/>
        </w:rPr>
        <w:t xml:space="preserve"> </w:t>
      </w:r>
      <w:r>
        <w:t xml:space="preserve">mit den Grundsätzen der Fairness und des guten Glaubens zu verhalten. </w:t>
      </w:r>
    </w:p>
    <w:p w14:paraId="7E3FECDB" w14:textId="276CE466"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10.2</w:t>
      </w:r>
      <w:r w:rsidR="00640CC0">
        <w:rPr>
          <w:b/>
        </w:rPr>
        <w:t xml:space="preserve"> </w:t>
      </w:r>
      <w:r>
        <w:t xml:space="preserve">Der </w:t>
      </w:r>
      <w:r>
        <w:rPr>
          <w:smallCaps/>
        </w:rPr>
        <w:t>registrierte Benutzer</w:t>
      </w:r>
      <w:r>
        <w:t xml:space="preserve"> verpflichtet sich, alle technischen Vorsichtsmaßnahmen und Vorkehrungen zu treffen, um die Sicherheit der während der </w:t>
      </w:r>
      <w:r>
        <w:rPr>
          <w:smallCaps/>
        </w:rPr>
        <w:t>Auktionen</w:t>
      </w:r>
      <w:r>
        <w:t xml:space="preserve"> ausgetauschten Daten und </w:t>
      </w:r>
      <w:r w:rsidR="00640CC0">
        <w:t xml:space="preserve">der </w:t>
      </w:r>
      <w:r>
        <w:t xml:space="preserve">Geschäftsinformationen zu schützen und den Zugang zu </w:t>
      </w:r>
      <w:r>
        <w:rPr>
          <w:smallCaps/>
        </w:rPr>
        <w:t>B2bid</w:t>
      </w:r>
      <w:r>
        <w:t xml:space="preserve"> durch unbefugte Dritte zu verhindern.</w:t>
      </w:r>
    </w:p>
    <w:p w14:paraId="756E7EEC" w14:textId="2C02A5FC"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10.3</w:t>
      </w:r>
      <w:r>
        <w:t xml:space="preserve"> Unbeschadet der Freiheit, an </w:t>
      </w:r>
      <w:r>
        <w:rPr>
          <w:smallCaps/>
        </w:rPr>
        <w:t>Auktionen</w:t>
      </w:r>
      <w:r>
        <w:t xml:space="preserve"> teilzunehmen oder nicht</w:t>
      </w:r>
      <w:r w:rsidR="00640CC0">
        <w:t xml:space="preserve"> </w:t>
      </w:r>
      <w:r>
        <w:t xml:space="preserve">und um die Gebote während der Durchführung der Auktionen frei abzugeben, verpflichtet sich der </w:t>
      </w:r>
      <w:r w:rsidR="00640CC0">
        <w:rPr>
          <w:smallCaps/>
        </w:rPr>
        <w:t>registrierte Benutzer</w:t>
      </w:r>
      <w:r>
        <w:rPr>
          <w:smallCaps/>
        </w:rPr>
        <w:t>,</w:t>
      </w:r>
      <w:r>
        <w:t xml:space="preserve"> sein letztes Gebot für die gesamte Dauer, einschließlich der für die Vergabe und den Abschluss des Vertrages erforderlichen Zeit, und in jedem Fall bis zu der von der BIAUTO GROUP SPA angegebenen Frist, aufrechtzuerhalten. </w:t>
      </w:r>
    </w:p>
    <w:p w14:paraId="2B081D32" w14:textId="41A2E22C"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10.4</w:t>
      </w:r>
      <w:r>
        <w:t xml:space="preserve"> Der Einlieferer verpflichtet sich, den Vertrag mit der BIAUTO GROUP SPA innerhalb der vereinbarten Frist abzuschließen.</w:t>
      </w:r>
    </w:p>
    <w:p w14:paraId="7154CB92" w14:textId="08433F43"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10.5 </w:t>
      </w:r>
      <w:r w:rsidR="00FF67EE" w:rsidRPr="00FF67EE">
        <w:rPr>
          <w:bCs/>
        </w:rPr>
        <w:t>Der</w:t>
      </w:r>
      <w:r w:rsidR="00FF67EE">
        <w:rPr>
          <w:b/>
        </w:rPr>
        <w:t xml:space="preserve"> </w:t>
      </w:r>
      <w:r>
        <w:rPr>
          <w:smallCaps/>
        </w:rPr>
        <w:t>Registrierte Benutzer</w:t>
      </w:r>
      <w:r>
        <w:t xml:space="preserve"> verpflichten sich:</w:t>
      </w:r>
    </w:p>
    <w:p w14:paraId="5D129A05"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w:t>
      </w:r>
      <w:r>
        <w:t xml:space="preserve"> eine wahrheitsgemäße Beschreibung des Unternehmensgegenstandes zu liefern;</w:t>
      </w:r>
    </w:p>
    <w:p w14:paraId="2DABA6EE" w14:textId="4FF4EB5C"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lastRenderedPageBreak/>
        <w:t>ii)</w:t>
      </w:r>
      <w:r>
        <w:t xml:space="preserve"> nicht den </w:t>
      </w:r>
      <w:r w:rsidR="00281112">
        <w:t>ordnungsgemäßen</w:t>
      </w:r>
      <w:r>
        <w:t xml:space="preserve"> Ablauf von </w:t>
      </w:r>
      <w:r>
        <w:rPr>
          <w:smallCaps/>
        </w:rPr>
        <w:t>Auktionen</w:t>
      </w:r>
      <w:r>
        <w:t xml:space="preserve"> durch wettbewerbswidriges Verhalten oder Praktiken oder durch die Verletzung von Gesetzen, Verordnungen, Verwendungen oder Rechten Dritter zu stören, wie zum Beispiel, aber nicht beschränkt auf, die Festlegung von Preisen und anderen Bedingungen, die mit Dritten zum Nachteil anderer vereinbart wurden;</w:t>
      </w:r>
    </w:p>
    <w:p w14:paraId="2D2FCEA1"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i/>
        </w:rPr>
        <w:t>iii)</w:t>
      </w:r>
      <w:r>
        <w:t xml:space="preserve"> den geschuldeten Betrag gemäß Art. 7 zu begleichen.</w:t>
      </w:r>
    </w:p>
    <w:p w14:paraId="1E16CBFC" w14:textId="063B2820"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10.6 </w:t>
      </w:r>
      <w:r w:rsidR="00FF67EE" w:rsidRPr="00FF67EE">
        <w:rPr>
          <w:bCs/>
        </w:rPr>
        <w:t>Der</w:t>
      </w:r>
      <w:r w:rsidRPr="00FF67EE">
        <w:rPr>
          <w:bCs/>
          <w:smallCaps/>
        </w:rPr>
        <w:t xml:space="preserve"> </w:t>
      </w:r>
      <w:r>
        <w:rPr>
          <w:smallCaps/>
        </w:rPr>
        <w:t>registrierte Benutzer</w:t>
      </w:r>
      <w:r>
        <w:t xml:space="preserve"> verzichtet bereits jetzt auf jegliche Ansprüche aus irgendwelchen Gründen für angebliche Schäden und/oder Kosten, die im Falle der Nichtteilnahme an </w:t>
      </w:r>
      <w:r>
        <w:rPr>
          <w:smallCaps/>
        </w:rPr>
        <w:t>Auktionen</w:t>
      </w:r>
      <w:r>
        <w:t xml:space="preserve"> und/oder eines nicht erteilten Zuschlags für das oder der in den Auktionen angebotenen Fahrzeug</w:t>
      </w:r>
      <w:r w:rsidR="001E3B81">
        <w:t>/</w:t>
      </w:r>
      <w:r>
        <w:t>e entstehen.</w:t>
      </w:r>
    </w:p>
    <w:p w14:paraId="6B9C3FB0" w14:textId="77777777" w:rsidR="00524C2E" w:rsidRDefault="00524C2E">
      <w:pPr>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rFonts w:ascii="Roboto" w:eastAsia="Arial Unicode MS" w:hAnsi="Roboto" w:cs="Times New Roman"/>
          <w:color w:val="000000"/>
          <w:sz w:val="20"/>
          <w:bdr w:val="nil"/>
        </w:rPr>
      </w:pPr>
    </w:p>
    <w:p w14:paraId="6444252B"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11 Verarbeitung personenbezogener Daten </w:t>
      </w:r>
    </w:p>
    <w:p w14:paraId="4F8ACE15" w14:textId="4602B87B"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bookmarkStart w:id="0" w:name="_Hlk107827024"/>
      <w:r>
        <w:t xml:space="preserve">Mit dem Zugriff auf B2BID autorisiert der registrierte Benutzer BIAUTO GROUP SPA zur Verarbeitung personenbezogener Daten, vorbehaltlich des Einverständnisses zur Datenschutzerklärung </w:t>
      </w:r>
      <w:r w:rsidR="00CB22D8" w:rsidRPr="00D405B6">
        <w:rPr>
          <w:color w:val="000000"/>
          <w:lang w:eastAsia="it-IT"/>
        </w:rPr>
        <w:t>(</w:t>
      </w:r>
      <w:hyperlink r:id="rId8" w:history="1">
        <w:r w:rsidR="00CB22D8" w:rsidRPr="00D405B6">
          <w:rPr>
            <w:rStyle w:val="Collegamentoipertestuale"/>
            <w:lang w:eastAsia="it-IT"/>
          </w:rPr>
          <w:t>123buycars.com/</w:t>
        </w:r>
        <w:proofErr w:type="spellStart"/>
        <w:r w:rsidR="00CB22D8" w:rsidRPr="00D405B6">
          <w:rPr>
            <w:rStyle w:val="Collegamentoipertestuale"/>
            <w:lang w:eastAsia="it-IT"/>
          </w:rPr>
          <w:t>privacy-policy</w:t>
        </w:r>
        <w:proofErr w:type="spellEnd"/>
      </w:hyperlink>
      <w:r w:rsidR="00CB22D8" w:rsidRPr="00D405B6">
        <w:rPr>
          <w:color w:val="000000"/>
          <w:lang w:eastAsia="it-IT"/>
        </w:rPr>
        <w:t>)</w:t>
      </w:r>
      <w:r w:rsidR="00DF1FD7">
        <w:t>.</w:t>
      </w:r>
      <w:r>
        <w:t xml:space="preserve"> </w:t>
      </w:r>
    </w:p>
    <w:bookmarkEnd w:id="0"/>
    <w:p w14:paraId="72D843BE"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6DABC416"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12 Änderungen der </w:t>
      </w:r>
      <w:r>
        <w:rPr>
          <w:smallCaps/>
        </w:rPr>
        <w:t>Allgemeinen Geschäftsbedingungen</w:t>
      </w:r>
      <w:r>
        <w:t xml:space="preserve"> </w:t>
      </w:r>
    </w:p>
    <w:p w14:paraId="718E67C4" w14:textId="30FDF860"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12.1 </w:t>
      </w:r>
      <w:r>
        <w:t xml:space="preserve">Jede Änderung der </w:t>
      </w:r>
      <w:r>
        <w:rPr>
          <w:smallCaps/>
        </w:rPr>
        <w:t>Allgemeinen Geschäftsbedingungen</w:t>
      </w:r>
      <w:r>
        <w:t xml:space="preserve"> wird im Bereich für registrierte Benutzer auf der Webs</w:t>
      </w:r>
      <w:r w:rsidR="00DF1FD7">
        <w:t>e</w:t>
      </w:r>
      <w:r>
        <w:t xml:space="preserve">ite www.123buycars.com veröffentlicht. </w:t>
      </w:r>
    </w:p>
    <w:p w14:paraId="7F2FBA11" w14:textId="58007C25"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t xml:space="preserve">In jedem Fall liegt es in der Verantwortung der BIAUTO GROUP SPA, eventuelle Änderungen mit den für angemessen erachteten Mitteln mitzuteilen. </w:t>
      </w:r>
      <w:r w:rsidR="00DF1FD7">
        <w:t>Die Änderungen</w:t>
      </w:r>
      <w:r>
        <w:t xml:space="preserve"> gelten nach </w:t>
      </w:r>
      <w:r w:rsidR="00DF1FD7">
        <w:t>der</w:t>
      </w:r>
      <w:r>
        <w:t xml:space="preserve"> Mitteilung als stillschweigend akzeptiert, wenn BIAUTO GROUP SPA nicht innerhalb von 72 (zweiundsiebzig) Stunden nach </w:t>
      </w:r>
      <w:r w:rsidR="00DF1FD7">
        <w:t>Absenden der Mitteilung</w:t>
      </w:r>
      <w:r>
        <w:t xml:space="preserve"> eine eindeutige gegenteilige Willensbekundung seitens des </w:t>
      </w:r>
      <w:r>
        <w:rPr>
          <w:smallCaps/>
        </w:rPr>
        <w:t>registrierten Benutzers</w:t>
      </w:r>
      <w:r>
        <w:t xml:space="preserve"> erhält. Das Fehlen einer gegenteiligen Willensbekundung und in jedem Fall die Fortsetzung der Verwendung der Benutzer-ID (</w:t>
      </w:r>
      <w:r>
        <w:rPr>
          <w:i/>
        </w:rPr>
        <w:t>Benutzername</w:t>
      </w:r>
      <w:r>
        <w:t xml:space="preserve"> und </w:t>
      </w:r>
      <w:r>
        <w:rPr>
          <w:i/>
        </w:rPr>
        <w:t>Passwort</w:t>
      </w:r>
      <w:r>
        <w:t xml:space="preserve">) durch den </w:t>
      </w:r>
      <w:r>
        <w:rPr>
          <w:smallCaps/>
        </w:rPr>
        <w:t>registrierten Benutzer</w:t>
      </w:r>
      <w:r>
        <w:t xml:space="preserve"> gilt als bedingungslose Einwilligungserklärung zu den </w:t>
      </w:r>
      <w:r>
        <w:rPr>
          <w:smallCaps/>
        </w:rPr>
        <w:t>Allgemeinen Geschäftsbedingungen</w:t>
      </w:r>
      <w:r>
        <w:t xml:space="preserve"> mitsamt der von der BIAUTO GROUP SPA vorgenommenen Änderungen.</w:t>
      </w:r>
    </w:p>
    <w:p w14:paraId="650225B8" w14:textId="497A77EB"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12.2 </w:t>
      </w:r>
      <w:r>
        <w:t xml:space="preserve">Die Einwilligung zu den Änderungen durch den </w:t>
      </w:r>
      <w:r>
        <w:rPr>
          <w:smallCaps/>
        </w:rPr>
        <w:t>Registrierten Nutzer</w:t>
      </w:r>
      <w:r>
        <w:t xml:space="preserve"> darf nicht teilweise erfolgen und bezieht sich in vollem Umfang auf die vorgenommenen Änderungen. BIAUTO GROUP SPA behält sich das Recht vor, die Verwendung der Benutzer-ID (</w:t>
      </w:r>
      <w:r>
        <w:rPr>
          <w:i/>
        </w:rPr>
        <w:t>Benutzername</w:t>
      </w:r>
      <w:r>
        <w:t xml:space="preserve"> und </w:t>
      </w:r>
      <w:r>
        <w:rPr>
          <w:i/>
        </w:rPr>
        <w:t>Passwort</w:t>
      </w:r>
      <w:r>
        <w:t xml:space="preserve">) für </w:t>
      </w:r>
      <w:r>
        <w:rPr>
          <w:smallCaps/>
        </w:rPr>
        <w:t>registrierte Benutzer</w:t>
      </w:r>
      <w:r>
        <w:t xml:space="preserve"> zu widerrufen, die erklären, dass sie eine der Änderungen der </w:t>
      </w:r>
      <w:r>
        <w:rPr>
          <w:smallCaps/>
        </w:rPr>
        <w:t>Allgemeinen Geschäftsbedingungen</w:t>
      </w:r>
      <w:r>
        <w:t xml:space="preserve"> nicht akzeptieren</w:t>
      </w:r>
      <w:r w:rsidR="00386794">
        <w:t>, auch wenn es sich nur um eine einzige Änderung handelt</w:t>
      </w:r>
      <w:r>
        <w:t>.</w:t>
      </w:r>
    </w:p>
    <w:p w14:paraId="1E6DF450"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7B426D30" w14:textId="77777777" w:rsidR="00524C2E" w:rsidRDefault="00000000">
      <w:pPr>
        <w:pStyle w:val="P68B1DB1-Normale2"/>
        <w:widowControl w:val="0"/>
        <w:pBdr>
          <w:top w:val="nil"/>
          <w:left w:val="nil"/>
          <w:bottom w:val="nil"/>
          <w:right w:val="nil"/>
          <w:between w:val="nil"/>
          <w:bar w:val="nil"/>
        </w:pBdr>
        <w:tabs>
          <w:tab w:val="left" w:pos="360"/>
          <w:tab w:val="left" w:pos="1800"/>
          <w:tab w:val="left" w:pos="230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outlineLvl w:val="0"/>
      </w:pPr>
      <w:r>
        <w:t xml:space="preserve">Art. 13 Anwendbares Recht – Ausschließlicher Gerichtsstand </w:t>
      </w:r>
    </w:p>
    <w:p w14:paraId="3E63B942" w14:textId="0F7525D5"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13.1 </w:t>
      </w:r>
      <w:r>
        <w:t>Vertragsverhältnisse, die in den Allgemeinen Geschäftsbedingungen dargelegt sind, unterliegen ausschließlich italienischem Recht.</w:t>
      </w:r>
    </w:p>
    <w:p w14:paraId="12C6E555" w14:textId="5D2B55FD"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jc w:val="both"/>
        <w:rPr>
          <w:color w:val="000000"/>
        </w:rPr>
      </w:pPr>
      <w:r>
        <w:rPr>
          <w:b/>
        </w:rPr>
        <w:t xml:space="preserve">13.2 </w:t>
      </w:r>
      <w:r>
        <w:t>Für eventuelle Streitigkeiten gilt ausschließlich der Gerichtsstand Turin</w:t>
      </w:r>
    </w:p>
    <w:p w14:paraId="7358A4E0"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2ABA0BA7" w14:textId="628EA5F2"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color w:val="000000"/>
        </w:rPr>
      </w:pPr>
      <w:r>
        <w:t>BIAUTO GROUP SPA</w:t>
      </w:r>
      <w:r>
        <w:tab/>
      </w:r>
      <w:r>
        <w:tab/>
      </w:r>
      <w:r>
        <w:tab/>
      </w:r>
      <w:r>
        <w:tab/>
      </w:r>
      <w:r>
        <w:tab/>
      </w:r>
      <w:r>
        <w:tab/>
      </w:r>
      <w:r>
        <w:rPr>
          <w:smallCaps/>
        </w:rPr>
        <w:t>Registrierter Benutzer</w:t>
      </w:r>
      <w:r>
        <w:t xml:space="preserve"> </w:t>
      </w:r>
    </w:p>
    <w:p w14:paraId="3E5DDD42"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31FE13C8" w14:textId="26975E78"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color w:val="000000"/>
        </w:rPr>
      </w:pPr>
      <w:r>
        <w:t>Gemäß und für die Zwecke von Art. 1341 und 1342 des italienischen Zivilgesetzbuchs erklärt der</w:t>
      </w:r>
      <w:r w:rsidR="00281112">
        <w:t xml:space="preserve"> </w:t>
      </w:r>
      <w:r>
        <w:t>registrierte Benutzer, die folgenden Artikel ausdrücklich schriftlich zu akzeptieren:</w:t>
      </w:r>
    </w:p>
    <w:p w14:paraId="7B499B39" w14:textId="77777777"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color w:val="000000"/>
        </w:rPr>
      </w:pPr>
      <w:r>
        <w:t xml:space="preserve">.- Anwendbares Recht – Ausschließlicher Gerichtsstand: Artikel 13.1 und 13.2 </w:t>
      </w:r>
    </w:p>
    <w:p w14:paraId="51D4C30E" w14:textId="77777777" w:rsidR="00524C2E" w:rsidRDefault="00524C2E">
      <w:pPr>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rPr>
          <w:rFonts w:ascii="Roboto" w:eastAsia="Arial Unicode MS" w:hAnsi="Roboto" w:cs="Times New Roman"/>
          <w:color w:val="000000"/>
          <w:sz w:val="20"/>
          <w:bdr w:val="nil"/>
        </w:rPr>
      </w:pPr>
    </w:p>
    <w:p w14:paraId="6A4BD8E9" w14:textId="77777777" w:rsidR="00524C2E" w:rsidRDefault="00000000">
      <w:pPr>
        <w:pStyle w:val="P68B1DB1-Normale4"/>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both"/>
        <w:outlineLvl w:val="0"/>
      </w:pPr>
      <w:r>
        <w:t xml:space="preserve">Registrierter Benutzer </w:t>
      </w:r>
    </w:p>
    <w:p w14:paraId="7ACD40E7" w14:textId="23236FFB" w:rsidR="00524C2E" w:rsidRDefault="00000000">
      <w:pPr>
        <w:pStyle w:val="P68B1DB1-Normale5"/>
        <w:spacing w:after="0" w:line="240" w:lineRule="auto"/>
      </w:pPr>
      <w:r>
        <w:br w:type="page"/>
      </w:r>
    </w:p>
    <w:p w14:paraId="218BAF47" w14:textId="6A2E37AA" w:rsidR="00524C2E" w:rsidRDefault="00000000">
      <w:pPr>
        <w:pStyle w:val="P68B1DB1-Normale1"/>
        <w:widowControl w:val="0"/>
        <w:pBdr>
          <w:top w:val="nil"/>
          <w:left w:val="nil"/>
          <w:bottom w:val="nil"/>
          <w:right w:val="nil"/>
          <w:between w:val="nil"/>
          <w:bar w:val="nil"/>
        </w:pBd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suppressAutoHyphens/>
        <w:spacing w:after="0" w:line="240" w:lineRule="auto"/>
        <w:ind w:left="360"/>
        <w:jc w:val="center"/>
        <w:rPr>
          <w:color w:val="000000"/>
        </w:rPr>
      </w:pPr>
      <w:r>
        <w:lastRenderedPageBreak/>
        <w:t>ANHANG 1</w:t>
      </w:r>
    </w:p>
    <w:p w14:paraId="44DA4DDC" w14:textId="77777777" w:rsidR="00524C2E" w:rsidRDefault="00000000">
      <w:pPr>
        <w:pStyle w:val="P68B1DB1-Normale6"/>
        <w:jc w:val="center"/>
      </w:pPr>
      <w:r>
        <w:t>Beschwerdeverfahren/Claim Policy</w:t>
      </w:r>
    </w:p>
    <w:p w14:paraId="05E9D674" w14:textId="77777777" w:rsidR="00524C2E" w:rsidRDefault="00000000">
      <w:pPr>
        <w:pStyle w:val="P68B1DB1-Normale6"/>
        <w:spacing w:line="240" w:lineRule="auto"/>
      </w:pPr>
      <w:r>
        <w:t>Beschädigungen an Karosserie und Mechanik</w:t>
      </w:r>
    </w:p>
    <w:p w14:paraId="76D4D855" w14:textId="77777777" w:rsidR="00524C2E" w:rsidRDefault="00000000">
      <w:pPr>
        <w:pStyle w:val="P68B1DB1-Paragrafoelenco7"/>
        <w:numPr>
          <w:ilvl w:val="1"/>
          <w:numId w:val="3"/>
        </w:numPr>
        <w:spacing w:after="160" w:line="240" w:lineRule="auto"/>
        <w:jc w:val="both"/>
      </w:pPr>
      <w:r>
        <w:t>Begriffsbestimmung</w:t>
      </w:r>
    </w:p>
    <w:p w14:paraId="5E7C3DEC" w14:textId="69236716" w:rsidR="00524C2E" w:rsidRDefault="00000000">
      <w:pPr>
        <w:pStyle w:val="Testocommento"/>
        <w:jc w:val="both"/>
      </w:pPr>
      <w:r>
        <w:t xml:space="preserve">Jegliche Beschädigung des Fahrzeugs (intern/extern) oder der Mechanik, die nicht in der Fahrzeugbeschreibung oder im Schadensbericht </w:t>
      </w:r>
      <w:r w:rsidR="001C3F76">
        <w:t>aufgeführt</w:t>
      </w:r>
      <w:r>
        <w:t xml:space="preserve"> ist oder auf den von der BIAUTO GROUP zur Verfügung gestellten Bildern nicht deutlich sichtbar ist, kann reklamiert werden. </w:t>
      </w:r>
    </w:p>
    <w:p w14:paraId="5F60691D" w14:textId="77777777" w:rsidR="00524C2E" w:rsidRDefault="00000000">
      <w:pPr>
        <w:pStyle w:val="P68B1DB1-Normale6"/>
        <w:spacing w:line="240" w:lineRule="auto"/>
        <w:jc w:val="both"/>
      </w:pPr>
      <w:r>
        <w:t>Einschränkungen</w:t>
      </w:r>
    </w:p>
    <w:p w14:paraId="10AD6A56" w14:textId="77777777" w:rsidR="00524C2E" w:rsidRDefault="00000000">
      <w:pPr>
        <w:pStyle w:val="Testocommento"/>
        <w:jc w:val="both"/>
      </w:pPr>
      <w:r>
        <w:t>Gründe für die Zurückweisung der Beschwerde sind:</w:t>
      </w:r>
    </w:p>
    <w:p w14:paraId="67D50ED3" w14:textId="77777777" w:rsidR="00524C2E" w:rsidRDefault="00000000">
      <w:pPr>
        <w:pStyle w:val="P68B1DB1-Paragrafoelenco8"/>
        <w:numPr>
          <w:ilvl w:val="0"/>
          <w:numId w:val="4"/>
        </w:numPr>
        <w:spacing w:after="160" w:line="240" w:lineRule="auto"/>
        <w:jc w:val="both"/>
      </w:pPr>
      <w:r>
        <w:rPr>
          <w:b/>
        </w:rPr>
        <w:t>Km des Fahrzeugs:</w:t>
      </w:r>
      <w:r>
        <w:t xml:space="preserve"> Die maximale Kilometerleistung eines Fahrzeugs, für das eine Beschwerde eingereicht werden kann, beträgt </w:t>
      </w:r>
      <w:r>
        <w:rPr>
          <w:b/>
        </w:rPr>
        <w:t>200.000</w:t>
      </w:r>
      <w:r>
        <w:t xml:space="preserve"> km;</w:t>
      </w:r>
    </w:p>
    <w:p w14:paraId="73A6AD95" w14:textId="77777777" w:rsidR="00524C2E" w:rsidRDefault="00000000">
      <w:pPr>
        <w:pStyle w:val="P68B1DB1-Paragrafoelenco8"/>
        <w:numPr>
          <w:ilvl w:val="0"/>
          <w:numId w:val="4"/>
        </w:numPr>
        <w:spacing w:after="160" w:line="240" w:lineRule="auto"/>
        <w:jc w:val="both"/>
      </w:pPr>
      <w:r>
        <w:rPr>
          <w:b/>
        </w:rPr>
        <w:t>Fahrzeugwert:</w:t>
      </w:r>
      <w:r>
        <w:t xml:space="preserve"> Reklamationen sind nur für Fahrzeuge im Wert von über </w:t>
      </w:r>
      <w:r>
        <w:rPr>
          <w:b/>
        </w:rPr>
        <w:t>3.000 €</w:t>
      </w:r>
      <w:r>
        <w:t xml:space="preserve"> zulässig (Zuschlag, inkl. MwSt.);</w:t>
      </w:r>
    </w:p>
    <w:p w14:paraId="5C5E33C6" w14:textId="77777777" w:rsidR="00524C2E" w:rsidRDefault="00000000">
      <w:pPr>
        <w:pStyle w:val="P68B1DB1-Paragrafoelenco8"/>
        <w:numPr>
          <w:ilvl w:val="0"/>
          <w:numId w:val="4"/>
        </w:numPr>
        <w:spacing w:after="160" w:line="240" w:lineRule="auto"/>
        <w:jc w:val="both"/>
      </w:pPr>
      <w:r>
        <w:rPr>
          <w:b/>
        </w:rPr>
        <w:t xml:space="preserve">Wert der Reklamation: </w:t>
      </w:r>
      <w:r>
        <w:t xml:space="preserve">Wir akzeptieren keine Reklamationen für Beträge unter </w:t>
      </w:r>
      <w:r>
        <w:rPr>
          <w:b/>
        </w:rPr>
        <w:t>300 €;</w:t>
      </w:r>
    </w:p>
    <w:p w14:paraId="24F51C81" w14:textId="77777777" w:rsidR="00524C2E" w:rsidRDefault="00000000">
      <w:pPr>
        <w:pStyle w:val="P68B1DB1-Paragrafoelenco8"/>
        <w:numPr>
          <w:ilvl w:val="0"/>
          <w:numId w:val="4"/>
        </w:numPr>
        <w:spacing w:after="160" w:line="240" w:lineRule="auto"/>
        <w:jc w:val="both"/>
      </w:pPr>
      <w:r>
        <w:rPr>
          <w:b/>
        </w:rPr>
        <w:t xml:space="preserve">Verspätete Abholung von Fahrzeugen: </w:t>
      </w:r>
      <w:r>
        <w:t>Bei verspäteter Abholung von Fahrzeugen (mehr als 14 Werktage nach der offiziellen Abholgenehmigung der BIAUTO GROUP);</w:t>
      </w:r>
    </w:p>
    <w:p w14:paraId="6A535814" w14:textId="0E36B134" w:rsidR="00524C2E" w:rsidRDefault="00000000">
      <w:pPr>
        <w:pStyle w:val="P68B1DB1-Paragrafoelenco8"/>
        <w:numPr>
          <w:ilvl w:val="0"/>
          <w:numId w:val="4"/>
        </w:numPr>
        <w:spacing w:after="160" w:line="240" w:lineRule="auto"/>
        <w:jc w:val="both"/>
      </w:pPr>
      <w:r>
        <w:rPr>
          <w:b/>
        </w:rPr>
        <w:t>Wrack</w:t>
      </w:r>
      <w:r>
        <w:t>: nicht fahrtüchtige und zu verschrottenden Fahrzeuge: „Altfahrzeuge“ oder „Unfallfahrzeuge“.</w:t>
      </w:r>
    </w:p>
    <w:p w14:paraId="1A66E197" w14:textId="77777777" w:rsidR="00524C2E" w:rsidRDefault="00000000">
      <w:pPr>
        <w:pStyle w:val="Testocommento"/>
        <w:jc w:val="both"/>
      </w:pPr>
      <w:r>
        <w:t>BIAUTO GROUP akzeptiert keine Reklamationen bezüglich der Qualität der Reparaturen/Restaurierungen, die zuvor am Fahrzeug durchgeführt wurden (insbesondere in Bezug auf die Lackierung der Fahrzeugkarosserie: Lackstärke).</w:t>
      </w:r>
    </w:p>
    <w:p w14:paraId="77E92E07" w14:textId="61CFAE7F" w:rsidR="00524C2E" w:rsidRDefault="00000000">
      <w:pPr>
        <w:pStyle w:val="P68B1DB1-Paragrafoelenco7"/>
        <w:numPr>
          <w:ilvl w:val="1"/>
          <w:numId w:val="3"/>
        </w:numPr>
        <w:spacing w:after="160" w:line="240" w:lineRule="auto"/>
        <w:jc w:val="both"/>
      </w:pPr>
      <w:r>
        <w:t xml:space="preserve">Fristen für die Einreichung der </w:t>
      </w:r>
      <w:r w:rsidR="001C3F76">
        <w:t>Reklamation</w:t>
      </w:r>
    </w:p>
    <w:p w14:paraId="4797AA05" w14:textId="2ECC6145" w:rsidR="00524C2E" w:rsidRDefault="00000000">
      <w:pPr>
        <w:pStyle w:val="Testocommento"/>
        <w:jc w:val="both"/>
      </w:pPr>
      <w:r>
        <w:t xml:space="preserve">Die maximale Frist für die Einreichung einer </w:t>
      </w:r>
      <w:r w:rsidR="001C3F76">
        <w:t>Reklamation</w:t>
      </w:r>
      <w:r>
        <w:t xml:space="preserve"> beträgt 3 Werktage ab dem Datum der Abholung oder Lieferung. Reklamationen, die nach Ablauf dieser Frist eingereicht werden, werden nicht berücksichtigt.</w:t>
      </w:r>
    </w:p>
    <w:p w14:paraId="206255D0" w14:textId="77777777" w:rsidR="00524C2E" w:rsidRDefault="00000000">
      <w:pPr>
        <w:pStyle w:val="P68B1DB1-Normale6"/>
        <w:spacing w:line="240" w:lineRule="auto"/>
        <w:jc w:val="both"/>
      </w:pPr>
      <w:r>
        <w:t>1.4 Verfahren</w:t>
      </w:r>
    </w:p>
    <w:p w14:paraId="7782D7CA" w14:textId="77777777" w:rsidR="00524C2E" w:rsidRDefault="00000000">
      <w:pPr>
        <w:pStyle w:val="Testocommento"/>
        <w:jc w:val="both"/>
      </w:pPr>
      <w:r>
        <w:t>Im Falle einer Abholung durch einen Spediteur muss der Kunde oder dessen Fahrer den Schaden/Defekt entweder bei der Abholung (von einem autorisierten Mitarbeiter am Abholort bestätigt) oder bei der Lieferung angeben.</w:t>
      </w:r>
    </w:p>
    <w:p w14:paraId="719D484E" w14:textId="61CCD0FB" w:rsidR="00524C2E" w:rsidRDefault="00000000">
      <w:pPr>
        <w:pStyle w:val="Testocommento"/>
        <w:jc w:val="both"/>
      </w:pPr>
      <w:r>
        <w:t>Bei technischen Schäden ist ein externer Prüfbericht obligatorisch. Der Käufer muss per E-Mail an customer@123buycars.com alle festgestellten Schäden oder fehlende Zubehörteile mitteilen und einen detaillierten Kostenvoranschlag im ANIA-Format mit Ersatzteilcodes und Fotos der Schäden sowie den Lieferschein (in dem die einzelnen Schäden aufgeführt sind, die bei der Abholung des Fahrzeugs beanstandet wurden) beifügen.</w:t>
      </w:r>
    </w:p>
    <w:p w14:paraId="39EBD624" w14:textId="77777777" w:rsidR="00524C2E" w:rsidRDefault="00000000">
      <w:pPr>
        <w:pStyle w:val="P68B1DB1-Paragrafoelenco7"/>
        <w:numPr>
          <w:ilvl w:val="1"/>
          <w:numId w:val="5"/>
        </w:numPr>
        <w:spacing w:after="160" w:line="240" w:lineRule="auto"/>
        <w:jc w:val="both"/>
      </w:pPr>
      <w:r>
        <w:t>Weitere Beweise für Schäden an der Karosserie</w:t>
      </w:r>
    </w:p>
    <w:p w14:paraId="2782FC05" w14:textId="77777777" w:rsidR="00524C2E" w:rsidRDefault="00000000">
      <w:pPr>
        <w:pStyle w:val="Testocommento"/>
        <w:jc w:val="both"/>
      </w:pPr>
      <w:r>
        <w:t>Fotos oder Videos: Sämtliche unwiderlegbaren Foto- oder Videodokumente, die Mängel belegen oder veranschaulichen, müssen als Beweismittel für die Beschwerde beigefügt werden.</w:t>
      </w:r>
    </w:p>
    <w:p w14:paraId="670B1698" w14:textId="77777777" w:rsidR="00524C2E" w:rsidRDefault="00000000">
      <w:pPr>
        <w:pStyle w:val="Testocommento"/>
        <w:jc w:val="both"/>
      </w:pPr>
      <w:r>
        <w:t>Externer Bericht:</w:t>
      </w:r>
    </w:p>
    <w:p w14:paraId="2F6EA9B3" w14:textId="77777777" w:rsidR="00524C2E" w:rsidRDefault="00000000">
      <w:pPr>
        <w:pStyle w:val="Testocommento"/>
        <w:jc w:val="both"/>
      </w:pPr>
      <w:r>
        <w:t>•  Zur Stützung der Beschwerde kann der Beschwerdeführer offizielle Prüfberichte oder externe Berichte vorlegen, die eine Standardbeschreibung von der offiziellen Werkstatt oder dem autorisierten Händler enthalten.</w:t>
      </w:r>
    </w:p>
    <w:p w14:paraId="437101C2" w14:textId="77777777" w:rsidR="00524C2E" w:rsidRDefault="00000000">
      <w:pPr>
        <w:pStyle w:val="Testocommento"/>
        <w:jc w:val="both"/>
      </w:pPr>
      <w:r>
        <w:t>• Die ID-Nummern und Preise der benötigten Ersatzteile sollten in dieser Dokumentation enthalten sein.</w:t>
      </w:r>
    </w:p>
    <w:p w14:paraId="615D3F20" w14:textId="77777777" w:rsidR="00524C2E" w:rsidRDefault="00000000">
      <w:pPr>
        <w:pStyle w:val="Testocommento"/>
        <w:jc w:val="both"/>
      </w:pPr>
      <w:r>
        <w:t>• Alle externen Unterlagen müssen innerhalb einer Woche nach Einreichung der Beschwerde bei uns eingehen. BIAUTO GROUP erstattet die Kosten für die Erstellung der zusätzlichen Beweisdokumentation nicht.</w:t>
      </w:r>
    </w:p>
    <w:p w14:paraId="514B8BAF" w14:textId="77777777" w:rsidR="00524C2E" w:rsidRDefault="00000000">
      <w:pPr>
        <w:pStyle w:val="Testocommento"/>
        <w:jc w:val="both"/>
      </w:pPr>
      <w:r>
        <w:t>Zusätzliche Inspektion</w:t>
      </w:r>
    </w:p>
    <w:p w14:paraId="7B46AD4C" w14:textId="5A3933F8" w:rsidR="00524C2E" w:rsidRDefault="00000000" w:rsidP="001C3F76">
      <w:pPr>
        <w:pStyle w:val="Testocommento"/>
        <w:jc w:val="both"/>
        <w:rPr>
          <w:rFonts w:ascii="Roboto" w:hAnsi="Roboto"/>
        </w:rPr>
      </w:pPr>
      <w:r>
        <w:t>• Die BIAUTO GROUP ist zudem berechtigt, einen Sachverständigen oder ein externes Prüfzentrum (z. B. Dekra) mit der Inspektion des Fahrzeugs zu beauftragen, um eine Zweitmeinung einzuholen. In diesem Fall dürfen vor der Überprüfung durch ein externes Unternehmen keine Änderungen an dem Fahrzeug vorgenommen werden.</w:t>
      </w:r>
    </w:p>
    <w:sectPr w:rsidR="00524C2E">
      <w:footerReference w:type="even" r:id="rId9"/>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98D76" w14:textId="77777777" w:rsidR="00DC197D" w:rsidRDefault="00DC197D">
      <w:r>
        <w:separator/>
      </w:r>
    </w:p>
  </w:endnote>
  <w:endnote w:type="continuationSeparator" w:id="0">
    <w:p w14:paraId="50FCCF42" w14:textId="77777777" w:rsidR="00DC197D" w:rsidRDefault="00DC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0" w:usb2="00000012" w:usb3="00000000" w:csb0="0002009F" w:csb1="00000000"/>
  </w:font>
  <w:font w:name="Simoncini Garamond">
    <w:altName w:val="Cambria"/>
    <w:panose1 w:val="020B0604020202020204"/>
    <w:charset w:val="00"/>
    <w:family w:val="auto"/>
    <w:pitch w:val="variable"/>
    <w:sig w:usb0="00000003" w:usb1="00000000" w:usb2="00000000" w:usb3="00000000" w:csb0="00000001" w:csb1="00000000"/>
  </w:font>
  <w:font w:name="Lucida Grande">
    <w:altName w:val="Segoe UI"/>
    <w:panose1 w:val="020B0600040502020204"/>
    <w:charset w:val="00"/>
    <w:family w:val="swiss"/>
    <w:pitch w:val="variable"/>
    <w:sig w:usb0="E1000AEF" w:usb1="5000A1FF" w:usb2="00000000" w:usb3="00000000" w:csb0="000001BF" w:csb1="00000000"/>
  </w:font>
  <w:font w:name="Roboto">
    <w:altName w:val="Roboto"/>
    <w:panose1 w:val="020B0604020202020204"/>
    <w:charset w:val="00"/>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D527" w14:textId="4D35EB63" w:rsidR="00524C2E" w:rsidRDefault="00000000">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t>1</w:t>
    </w:r>
    <w:r>
      <w:rPr>
        <w:rStyle w:val="Numeropagina"/>
      </w:rPr>
      <w:fldChar w:fldCharType="end"/>
    </w:r>
  </w:p>
  <w:p w14:paraId="1AC6F63D" w14:textId="77777777" w:rsidR="00524C2E" w:rsidRDefault="00524C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8F79" w14:textId="77777777" w:rsidR="00DC197D" w:rsidRDefault="00DC197D">
      <w:r>
        <w:separator/>
      </w:r>
    </w:p>
  </w:footnote>
  <w:footnote w:type="continuationSeparator" w:id="0">
    <w:p w14:paraId="381261CC" w14:textId="77777777" w:rsidR="00DC197D" w:rsidRDefault="00DC1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6058"/>
    <w:multiLevelType w:val="hybridMultilevel"/>
    <w:tmpl w:val="C4F6C75E"/>
    <w:numStyleLink w:val="Puntoelenco1"/>
  </w:abstractNum>
  <w:abstractNum w:abstractNumId="1" w15:restartNumberingAfterBreak="0">
    <w:nsid w:val="64705B39"/>
    <w:multiLevelType w:val="multilevel"/>
    <w:tmpl w:val="AF8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57F756F"/>
    <w:multiLevelType w:val="hybridMultilevel"/>
    <w:tmpl w:val="C4F6C75E"/>
    <w:styleLink w:val="Puntoelenco1"/>
    <w:lvl w:ilvl="0" w:tplc="EC7E5470">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50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829836">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68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1160C56">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86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A8F064">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04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2EBBEA">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22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1ACFD0">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40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DAED1AC">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58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0CCA98">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76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B8CE5E">
      <w:start w:val="1"/>
      <w:numFmt w:val="bullet"/>
      <w:lvlText w:val="•"/>
      <w:lvlJc w:val="left"/>
      <w:pPr>
        <w:tabs>
          <w:tab w:val="left" w:pos="2160"/>
          <w:tab w:val="left" w:pos="2664"/>
          <w:tab w:val="left" w:pos="2836"/>
          <w:tab w:val="left" w:pos="3545"/>
          <w:tab w:val="left" w:pos="4254"/>
          <w:tab w:val="left" w:pos="4963"/>
          <w:tab w:val="left" w:pos="5672"/>
          <w:tab w:val="left" w:pos="6381"/>
          <w:tab w:val="left" w:pos="7090"/>
          <w:tab w:val="left" w:pos="7799"/>
          <w:tab w:val="left" w:pos="8508"/>
          <w:tab w:val="left" w:pos="9217"/>
        </w:tabs>
        <w:ind w:left="1947" w:hanging="147"/>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6956572E"/>
    <w:multiLevelType w:val="multilevel"/>
    <w:tmpl w:val="8982DC2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80A7655"/>
    <w:multiLevelType w:val="hybridMultilevel"/>
    <w:tmpl w:val="5792161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48170879">
    <w:abstractNumId w:val="2"/>
  </w:num>
  <w:num w:numId="2" w16cid:durableId="55050290">
    <w:abstractNumId w:val="0"/>
  </w:num>
  <w:num w:numId="3" w16cid:durableId="466556252">
    <w:abstractNumId w:val="1"/>
  </w:num>
  <w:num w:numId="4" w16cid:durableId="700204566">
    <w:abstractNumId w:val="4"/>
  </w:num>
  <w:num w:numId="5" w16cid:durableId="292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A7"/>
    <w:rsid w:val="00027287"/>
    <w:rsid w:val="000318F6"/>
    <w:rsid w:val="00041CF1"/>
    <w:rsid w:val="000C1A41"/>
    <w:rsid w:val="000C5384"/>
    <w:rsid w:val="00184485"/>
    <w:rsid w:val="0019237A"/>
    <w:rsid w:val="001B6532"/>
    <w:rsid w:val="001C1F29"/>
    <w:rsid w:val="001C3F76"/>
    <w:rsid w:val="001C5FDA"/>
    <w:rsid w:val="001D0E10"/>
    <w:rsid w:val="001D728E"/>
    <w:rsid w:val="001E3B81"/>
    <w:rsid w:val="00271631"/>
    <w:rsid w:val="00281112"/>
    <w:rsid w:val="002854BE"/>
    <w:rsid w:val="002B2203"/>
    <w:rsid w:val="002F579C"/>
    <w:rsid w:val="0030630E"/>
    <w:rsid w:val="003521B6"/>
    <w:rsid w:val="00357BB4"/>
    <w:rsid w:val="00386794"/>
    <w:rsid w:val="003D0FB9"/>
    <w:rsid w:val="003D3904"/>
    <w:rsid w:val="003E388A"/>
    <w:rsid w:val="00415F43"/>
    <w:rsid w:val="0042477F"/>
    <w:rsid w:val="00442BB3"/>
    <w:rsid w:val="004451FE"/>
    <w:rsid w:val="0045494D"/>
    <w:rsid w:val="00465183"/>
    <w:rsid w:val="004A2FAA"/>
    <w:rsid w:val="004B1191"/>
    <w:rsid w:val="004B3625"/>
    <w:rsid w:val="004C78A1"/>
    <w:rsid w:val="004D5171"/>
    <w:rsid w:val="00524C2E"/>
    <w:rsid w:val="005779BB"/>
    <w:rsid w:val="0059144F"/>
    <w:rsid w:val="005B68F6"/>
    <w:rsid w:val="005E6402"/>
    <w:rsid w:val="0060248D"/>
    <w:rsid w:val="00607C65"/>
    <w:rsid w:val="00640CC0"/>
    <w:rsid w:val="006B36C4"/>
    <w:rsid w:val="006B4107"/>
    <w:rsid w:val="006C2318"/>
    <w:rsid w:val="006E59B6"/>
    <w:rsid w:val="00712D1D"/>
    <w:rsid w:val="00784E9C"/>
    <w:rsid w:val="007C5BF1"/>
    <w:rsid w:val="007F1FBB"/>
    <w:rsid w:val="007F5342"/>
    <w:rsid w:val="008154C4"/>
    <w:rsid w:val="00817914"/>
    <w:rsid w:val="008431BF"/>
    <w:rsid w:val="008E1CDD"/>
    <w:rsid w:val="008E2507"/>
    <w:rsid w:val="00964CDB"/>
    <w:rsid w:val="00983AAB"/>
    <w:rsid w:val="009A4C02"/>
    <w:rsid w:val="009F0586"/>
    <w:rsid w:val="009F6C98"/>
    <w:rsid w:val="00A930BE"/>
    <w:rsid w:val="00AB51D8"/>
    <w:rsid w:val="00B039A7"/>
    <w:rsid w:val="00B23F06"/>
    <w:rsid w:val="00B4039C"/>
    <w:rsid w:val="00B43731"/>
    <w:rsid w:val="00BB6714"/>
    <w:rsid w:val="00BE5646"/>
    <w:rsid w:val="00C07960"/>
    <w:rsid w:val="00C20E4A"/>
    <w:rsid w:val="00C24D3A"/>
    <w:rsid w:val="00C430ED"/>
    <w:rsid w:val="00C71374"/>
    <w:rsid w:val="00C84C1B"/>
    <w:rsid w:val="00CA02A2"/>
    <w:rsid w:val="00CA051C"/>
    <w:rsid w:val="00CB22D8"/>
    <w:rsid w:val="00CD3CDE"/>
    <w:rsid w:val="00CF3C86"/>
    <w:rsid w:val="00D41AFF"/>
    <w:rsid w:val="00D66279"/>
    <w:rsid w:val="00D662CD"/>
    <w:rsid w:val="00D97D6D"/>
    <w:rsid w:val="00DB6BC8"/>
    <w:rsid w:val="00DB6FC1"/>
    <w:rsid w:val="00DC197D"/>
    <w:rsid w:val="00DF0B2F"/>
    <w:rsid w:val="00DF1FD7"/>
    <w:rsid w:val="00E10C6C"/>
    <w:rsid w:val="00E146B5"/>
    <w:rsid w:val="00E83C4B"/>
    <w:rsid w:val="00E95B4C"/>
    <w:rsid w:val="00EB1C7B"/>
    <w:rsid w:val="00EB571D"/>
    <w:rsid w:val="00EB6BD0"/>
    <w:rsid w:val="00F63517"/>
    <w:rsid w:val="00F839D6"/>
    <w:rsid w:val="00FE6062"/>
    <w:rsid w:val="00FF67E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5BECF8"/>
  <w14:defaultImageDpi w14:val="32767"/>
  <w15:docId w15:val="{2CC28449-F224-45A3-BBD2-DBDEC2C79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0586"/>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039A7"/>
    <w:pPr>
      <w:tabs>
        <w:tab w:val="center" w:pos="4819"/>
        <w:tab w:val="right" w:pos="9638"/>
      </w:tabs>
    </w:pPr>
  </w:style>
  <w:style w:type="character" w:customStyle="1" w:styleId="IntestazioneCarattere">
    <w:name w:val="Intestazione Carattere"/>
    <w:basedOn w:val="Carpredefinitoparagrafo"/>
    <w:link w:val="Intestazione"/>
    <w:uiPriority w:val="99"/>
    <w:rsid w:val="00B039A7"/>
  </w:style>
  <w:style w:type="paragraph" w:styleId="Pidipagina">
    <w:name w:val="footer"/>
    <w:basedOn w:val="Normale"/>
    <w:link w:val="PidipaginaCarattere"/>
    <w:uiPriority w:val="99"/>
    <w:unhideWhenUsed/>
    <w:rsid w:val="00B039A7"/>
    <w:pPr>
      <w:tabs>
        <w:tab w:val="center" w:pos="4819"/>
        <w:tab w:val="right" w:pos="9638"/>
      </w:tabs>
    </w:pPr>
  </w:style>
  <w:style w:type="character" w:customStyle="1" w:styleId="PidipaginaCarattere">
    <w:name w:val="Piè di pagina Carattere"/>
    <w:basedOn w:val="Carpredefinitoparagrafo"/>
    <w:link w:val="Pidipagina"/>
    <w:uiPriority w:val="99"/>
    <w:rsid w:val="00B039A7"/>
  </w:style>
  <w:style w:type="paragraph" w:styleId="Nessunaspaziatura">
    <w:name w:val="No Spacing"/>
    <w:uiPriority w:val="1"/>
    <w:qFormat/>
    <w:rsid w:val="00D662CD"/>
    <w:rPr>
      <w:rFonts w:eastAsiaTheme="minorEastAsia"/>
      <w:sz w:val="22"/>
    </w:rPr>
  </w:style>
  <w:style w:type="table" w:styleId="Grigliatabella">
    <w:name w:val="Table Grid"/>
    <w:basedOn w:val="Tabellanormale"/>
    <w:uiPriority w:val="39"/>
    <w:rsid w:val="00D6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semiHidden/>
    <w:unhideWhenUsed/>
    <w:rsid w:val="002F579C"/>
  </w:style>
  <w:style w:type="paragraph" w:customStyle="1" w:styleId="1Tribtesto">
    <w:name w:val="1 Trib testo"/>
    <w:rsid w:val="00C430ED"/>
    <w:pPr>
      <w:spacing w:after="200" w:line="240" w:lineRule="exact"/>
      <w:jc w:val="both"/>
    </w:pPr>
    <w:rPr>
      <w:rFonts w:ascii="Simoncini Garamond" w:eastAsia="Times New Roman" w:hAnsi="Simoncini Garamond" w:cs="Times New Roman"/>
      <w:sz w:val="21"/>
    </w:rPr>
  </w:style>
  <w:style w:type="paragraph" w:styleId="Paragrafoelenco">
    <w:name w:val="List Paragraph"/>
    <w:basedOn w:val="Normale"/>
    <w:uiPriority w:val="34"/>
    <w:qFormat/>
    <w:rsid w:val="004A2FAA"/>
    <w:pPr>
      <w:ind w:left="720"/>
      <w:contextualSpacing/>
    </w:pPr>
  </w:style>
  <w:style w:type="numbering" w:customStyle="1" w:styleId="Puntoelenco1">
    <w:name w:val="Punto elenco1"/>
    <w:rsid w:val="009F0586"/>
    <w:pPr>
      <w:numPr>
        <w:numId w:val="1"/>
      </w:numPr>
    </w:pPr>
  </w:style>
  <w:style w:type="character" w:styleId="Collegamentoipertestuale">
    <w:name w:val="Hyperlink"/>
    <w:basedOn w:val="Carpredefinitoparagrafo"/>
    <w:uiPriority w:val="99"/>
    <w:unhideWhenUsed/>
    <w:rsid w:val="009F0586"/>
    <w:rPr>
      <w:color w:val="0563C1" w:themeColor="hyperlink"/>
      <w:u w:val="single"/>
    </w:rPr>
  </w:style>
  <w:style w:type="paragraph" w:styleId="Testofumetto">
    <w:name w:val="Balloon Text"/>
    <w:basedOn w:val="Normale"/>
    <w:link w:val="TestofumettoCarattere"/>
    <w:uiPriority w:val="99"/>
    <w:semiHidden/>
    <w:unhideWhenUsed/>
    <w:rsid w:val="00B43731"/>
    <w:pPr>
      <w:spacing w:after="0" w:line="240" w:lineRule="auto"/>
    </w:pPr>
    <w:rPr>
      <w:rFonts w:ascii="Lucida Grande" w:hAnsi="Lucida Grande" w:cs="Lucida Grande"/>
      <w:sz w:val="18"/>
    </w:rPr>
  </w:style>
  <w:style w:type="character" w:customStyle="1" w:styleId="TestofumettoCarattere">
    <w:name w:val="Testo fumetto Carattere"/>
    <w:basedOn w:val="Carpredefinitoparagrafo"/>
    <w:link w:val="Testofumetto"/>
    <w:uiPriority w:val="99"/>
    <w:semiHidden/>
    <w:rsid w:val="00B43731"/>
    <w:rPr>
      <w:rFonts w:ascii="Lucida Grande" w:hAnsi="Lucida Grande" w:cs="Lucida Grande"/>
      <w:sz w:val="18"/>
    </w:rPr>
  </w:style>
  <w:style w:type="paragraph" w:styleId="Revisione">
    <w:name w:val="Revision"/>
    <w:hidden/>
    <w:uiPriority w:val="99"/>
    <w:semiHidden/>
    <w:rsid w:val="004B1191"/>
    <w:rPr>
      <w:sz w:val="22"/>
    </w:rPr>
  </w:style>
  <w:style w:type="character" w:styleId="Rimandocommento">
    <w:name w:val="annotation reference"/>
    <w:basedOn w:val="Carpredefinitoparagrafo"/>
    <w:uiPriority w:val="99"/>
    <w:semiHidden/>
    <w:unhideWhenUsed/>
    <w:rsid w:val="00B4039C"/>
    <w:rPr>
      <w:sz w:val="16"/>
    </w:rPr>
  </w:style>
  <w:style w:type="paragraph" w:styleId="Testocommento">
    <w:name w:val="annotation text"/>
    <w:basedOn w:val="Normale"/>
    <w:link w:val="TestocommentoCarattere"/>
    <w:uiPriority w:val="99"/>
    <w:unhideWhenUsed/>
    <w:rsid w:val="00B4039C"/>
    <w:pPr>
      <w:spacing w:line="240" w:lineRule="auto"/>
    </w:pPr>
    <w:rPr>
      <w:sz w:val="20"/>
    </w:rPr>
  </w:style>
  <w:style w:type="character" w:customStyle="1" w:styleId="TestocommentoCarattere">
    <w:name w:val="Testo commento Carattere"/>
    <w:basedOn w:val="Carpredefinitoparagrafo"/>
    <w:link w:val="Testocommento"/>
    <w:uiPriority w:val="99"/>
    <w:rsid w:val="00B4039C"/>
    <w:rPr>
      <w:sz w:val="20"/>
    </w:rPr>
  </w:style>
  <w:style w:type="paragraph" w:styleId="Soggettocommento">
    <w:name w:val="annotation subject"/>
    <w:basedOn w:val="Testocommento"/>
    <w:next w:val="Testocommento"/>
    <w:link w:val="SoggettocommentoCarattere"/>
    <w:uiPriority w:val="99"/>
    <w:semiHidden/>
    <w:unhideWhenUsed/>
    <w:rsid w:val="00B4039C"/>
    <w:rPr>
      <w:b/>
    </w:rPr>
  </w:style>
  <w:style w:type="character" w:customStyle="1" w:styleId="SoggettocommentoCarattere">
    <w:name w:val="Soggetto commento Carattere"/>
    <w:basedOn w:val="TestocommentoCarattere"/>
    <w:link w:val="Soggettocommento"/>
    <w:uiPriority w:val="99"/>
    <w:semiHidden/>
    <w:rsid w:val="00B4039C"/>
    <w:rPr>
      <w:b/>
      <w:sz w:val="20"/>
    </w:rPr>
  </w:style>
  <w:style w:type="character" w:styleId="Menzionenonrisolta">
    <w:name w:val="Unresolved Mention"/>
    <w:basedOn w:val="Carpredefinitoparagrafo"/>
    <w:uiPriority w:val="99"/>
    <w:semiHidden/>
    <w:unhideWhenUsed/>
    <w:rsid w:val="00C07960"/>
    <w:rPr>
      <w:color w:val="605E5C"/>
      <w:shd w:val="clear" w:color="auto" w:fill="E1DFDD"/>
    </w:rPr>
  </w:style>
  <w:style w:type="paragraph" w:customStyle="1" w:styleId="P68B1DB1-Normale1">
    <w:name w:val="P68B1DB1-Normale1"/>
    <w:basedOn w:val="Normale"/>
    <w:rPr>
      <w:rFonts w:ascii="Roboto" w:eastAsia="Arial Unicode MS" w:hAnsi="Roboto" w:cs="Times New Roman"/>
      <w:color w:val="000000" w:themeColor="text1"/>
      <w:sz w:val="20"/>
      <w:bdr w:val="nil"/>
    </w:rPr>
  </w:style>
  <w:style w:type="paragraph" w:customStyle="1" w:styleId="P68B1DB1-Normale2">
    <w:name w:val="P68B1DB1-Normale2"/>
    <w:basedOn w:val="Normale"/>
    <w:rPr>
      <w:rFonts w:ascii="Roboto" w:eastAsia="Arial Unicode MS" w:hAnsi="Roboto" w:cs="Times New Roman"/>
      <w:b/>
      <w:color w:val="000000"/>
      <w:sz w:val="20"/>
      <w:bdr w:val="nil"/>
    </w:rPr>
  </w:style>
  <w:style w:type="paragraph" w:customStyle="1" w:styleId="P68B1DB1-Normale3">
    <w:name w:val="P68B1DB1-Normale3"/>
    <w:basedOn w:val="Normale"/>
    <w:rPr>
      <w:color w:val="000000"/>
      <w:sz w:val="20"/>
    </w:rPr>
  </w:style>
  <w:style w:type="paragraph" w:customStyle="1" w:styleId="P68B1DB1-Normale4">
    <w:name w:val="P68B1DB1-Normale4"/>
    <w:basedOn w:val="Normale"/>
    <w:rPr>
      <w:rFonts w:ascii="Roboto" w:eastAsia="Arial Unicode MS" w:hAnsi="Roboto" w:cs="Times New Roman"/>
      <w:smallCaps/>
      <w:color w:val="000000"/>
      <w:sz w:val="20"/>
      <w:bdr w:val="nil"/>
    </w:rPr>
  </w:style>
  <w:style w:type="paragraph" w:customStyle="1" w:styleId="P68B1DB1-Normale5">
    <w:name w:val="P68B1DB1-Normale5"/>
    <w:basedOn w:val="Normale"/>
    <w:rPr>
      <w:rFonts w:ascii="Roboto" w:eastAsia="Arial Unicode MS" w:hAnsi="Roboto" w:cs="Times New Roman"/>
      <w:strike/>
      <w:color w:val="000000"/>
      <w:sz w:val="20"/>
      <w:bdr w:val="nil"/>
    </w:rPr>
  </w:style>
  <w:style w:type="paragraph" w:customStyle="1" w:styleId="P68B1DB1-Normale6">
    <w:name w:val="P68B1DB1-Normale6"/>
    <w:basedOn w:val="Normale"/>
    <w:rPr>
      <w:b/>
      <w:sz w:val="20"/>
    </w:rPr>
  </w:style>
  <w:style w:type="paragraph" w:customStyle="1" w:styleId="P68B1DB1-Paragrafoelenco7">
    <w:name w:val="P68B1DB1-Paragrafoelenco7"/>
    <w:basedOn w:val="Paragrafoelenco"/>
    <w:rPr>
      <w:b/>
      <w:sz w:val="20"/>
    </w:rPr>
  </w:style>
  <w:style w:type="paragraph" w:customStyle="1" w:styleId="P68B1DB1-Paragrafoelenco8">
    <w:name w:val="P68B1DB1-Paragrafoelenco8"/>
    <w:basedOn w:val="Paragrafoelenco"/>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23buycars.com/privacy-policy" TargetMode="External"/><Relationship Id="rId3" Type="http://schemas.openxmlformats.org/officeDocument/2006/relationships/settings" Target="settings.xml"/><Relationship Id="rId7" Type="http://schemas.openxmlformats.org/officeDocument/2006/relationships/hyperlink" Target="http://www.123buyc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2980</Words>
  <Characters>16991</Characters>
  <Application>Microsoft Office Word</Application>
  <DocSecurity>0</DocSecurity>
  <Lines>141</Lines>
  <Paragraphs>39</Paragraphs>
  <ScaleCrop>false</ScaleCrop>
  <HeadingPairs>
    <vt:vector size="2" baseType="variant">
      <vt:variant>
        <vt:lpstr>Titolo</vt:lpstr>
      </vt:variant>
      <vt:variant>
        <vt:i4>1</vt:i4>
      </vt:variant>
    </vt:vector>
  </HeadingPairs>
  <TitlesOfParts>
    <vt:vector size="1" baseType="lpstr">
      <vt:lpstr>Documento riservato e confidenziale. Le informazioni contenute nel presente documento sono di proprietà di Web Industry Srl e non possono esserecomunicate a terzi, o riprodotte senza il consenso scritto di Web Industry Srl. © Copyright Web Industry Srl</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riservato e confidenziale. Le informazioni contenute nel presente documento sono di proprietà di Web Industry Srl e non possono esserecomunicate a terzi, o riprodotte senza il consenso scritto di Web Industry Srl. © Copyright Web Industry Srl</dc:title>
  <dc:subject/>
  <dc:creator>Web Industry</dc:creator>
  <cp:keywords/>
  <dc:description/>
  <cp:lastModifiedBy>Microsoft Office User</cp:lastModifiedBy>
  <cp:revision>3</cp:revision>
  <cp:lastPrinted>2019-01-09T21:35:00Z</cp:lastPrinted>
  <dcterms:created xsi:type="dcterms:W3CDTF">2022-07-16T18:10:00Z</dcterms:created>
  <dcterms:modified xsi:type="dcterms:W3CDTF">2022-07-18T07:38:00Z</dcterms:modified>
</cp:coreProperties>
</file>